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798" w:rsidRDefault="00E420C4">
      <w:r>
        <w:rPr>
          <w:noProof/>
        </w:rPr>
        <mc:AlternateContent>
          <mc:Choice Requires="wps">
            <w:drawing>
              <wp:anchor distT="0" distB="0" distL="114300" distR="114300" simplePos="0" relativeHeight="251663360" behindDoc="0" locked="0" layoutInCell="1" allowOverlap="1">
                <wp:simplePos x="0" y="0"/>
                <wp:positionH relativeFrom="column">
                  <wp:posOffset>-200025</wp:posOffset>
                </wp:positionH>
                <wp:positionV relativeFrom="paragraph">
                  <wp:posOffset>-314325</wp:posOffset>
                </wp:positionV>
                <wp:extent cx="6553200" cy="981075"/>
                <wp:effectExtent l="19050" t="19050" r="38100" b="4762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981075"/>
                        </a:xfrm>
                        <a:prstGeom prst="rect">
                          <a:avLst/>
                        </a:prstGeom>
                        <a:solidFill>
                          <a:srgbClr val="C00000"/>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93715F" w:rsidRPr="0093715F" w:rsidRDefault="0093715F" w:rsidP="00F80C55">
                            <w:pPr>
                              <w:pStyle w:val="NoSpacing"/>
                              <w:jc w:val="center"/>
                              <w:rPr>
                                <w:rFonts w:ascii="Arial Narrow" w:hAnsi="Arial Narrow"/>
                                <w:i/>
                                <w:sz w:val="52"/>
                              </w:rPr>
                            </w:pPr>
                            <w:r w:rsidRPr="0093715F">
                              <w:rPr>
                                <w:rFonts w:ascii="Arial Narrow" w:hAnsi="Arial Narrow"/>
                                <w:i/>
                                <w:sz w:val="52"/>
                              </w:rPr>
                              <w:t>A Parent’s Guide to Support for Personalized Learning (SPL)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5.75pt;margin-top:-24.75pt;width:516pt;height:7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" fillcolor="#c00000" strokecolor="#f2f2f2 [3041]" strokeweight="3pt">
                <v:shadow on="t" color="#622423 [1605]" opacity=".5" offset="1pt"/>
                <v:textbox>
                  <w:txbxContent>
                    <w:p w:rsidR="0093715F" w:rsidRPr="0093715F" w:rsidRDefault="0093715F" w:rsidP="00F80C55">
                      <w:pPr>
                        <w:pStyle w:val="NoSpacing"/>
                        <w:jc w:val="center"/>
                        <w:rPr>
                          <w:rFonts w:ascii="Arial Narrow" w:hAnsi="Arial Narrow"/>
                          <w:i/>
                          <w:sz w:val="52"/>
                        </w:rPr>
                      </w:pPr>
                      <w:r w:rsidRPr="0093715F">
                        <w:rPr>
                          <w:rFonts w:ascii="Arial Narrow" w:hAnsi="Arial Narrow"/>
                          <w:i/>
                          <w:sz w:val="52"/>
                        </w:rPr>
                        <w:t>A Parent’s Guide to Support for Personalized Learning (SPL)</w:t>
                      </w:r>
                    </w:p>
                  </w:txbxContent>
                </v:textbox>
              </v:shape>
            </w:pict>
          </mc:Fallback>
        </mc:AlternateContent>
      </w:r>
      <w:r w:rsidR="00CD4E67">
        <w:t xml:space="preserve"> </w:t>
      </w:r>
    </w:p>
    <w:p w:rsidR="00FC7798" w:rsidRDefault="00FC7798"/>
    <w:p w:rsidR="00FC7798" w:rsidRDefault="00E420C4">
      <w:r>
        <w:rPr>
          <w:noProof/>
        </w:rPr>
        <mc:AlternateContent>
          <mc:Choice Requires="wps">
            <w:drawing>
              <wp:anchor distT="0" distB="0" distL="114300" distR="114300" simplePos="0" relativeHeight="251667456" behindDoc="0" locked="0" layoutInCell="1" allowOverlap="1">
                <wp:simplePos x="0" y="0"/>
                <wp:positionH relativeFrom="column">
                  <wp:posOffset>3035300</wp:posOffset>
                </wp:positionH>
                <wp:positionV relativeFrom="paragraph">
                  <wp:posOffset>219075</wp:posOffset>
                </wp:positionV>
                <wp:extent cx="3317875" cy="7924800"/>
                <wp:effectExtent l="19050" t="19050" r="15875" b="1905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875" cy="7924800"/>
                        </a:xfrm>
                        <a:prstGeom prst="rect">
                          <a:avLst/>
                        </a:prstGeom>
                        <a:noFill/>
                        <a:ln w="38100">
                          <a:solidFill>
                            <a:srgbClr val="C00000"/>
                          </a:solidFill>
                          <a:miter lim="800000"/>
                          <a:headEnd/>
                          <a:tailEnd/>
                        </a:ln>
                        <a:effectLst/>
                        <a:extLst>
                          <a:ext uri="{909E8E84-426E-40DD-AFC4-6F175D3DCCD1}">
                            <a14:hiddenFill xmlns:a14="http://schemas.microsoft.com/office/drawing/2010/main">
                              <a:solidFill>
                                <a:srgbClr val="A5D6E3"/>
                              </a:solidFill>
                            </a14:hiddenFill>
                          </a:ext>
                        </a:extLst>
                      </wps:spPr>
                      <wps:txbx>
                        <w:txbxContent>
                          <w:p w:rsidR="0093715F" w:rsidRPr="009B5A90" w:rsidRDefault="0093715F" w:rsidP="009755F9">
                            <w:pPr>
                              <w:pStyle w:val="NoSpacing"/>
                              <w:rPr>
                                <w:rFonts w:ascii="Hobo Std" w:hAnsi="Hobo Std"/>
                                <w:b/>
                                <w:color w:val="C00000"/>
                                <w:sz w:val="20"/>
                              </w:rPr>
                            </w:pPr>
                          </w:p>
                          <w:p w:rsidR="0093715F" w:rsidRPr="009B5A90" w:rsidRDefault="0093715F" w:rsidP="00E07B4D">
                            <w:pPr>
                              <w:pStyle w:val="NoSpacing"/>
                              <w:jc w:val="both"/>
                              <w:rPr>
                                <w:rFonts w:ascii="Californian FB" w:hAnsi="Californian FB"/>
                                <w:b/>
                                <w:color w:val="C00000"/>
                              </w:rPr>
                            </w:pPr>
                            <w:r w:rsidRPr="009B5A90">
                              <w:rPr>
                                <w:rFonts w:ascii="Californian FB" w:hAnsi="Californian FB"/>
                                <w:b/>
                                <w:color w:val="C00000"/>
                              </w:rPr>
                              <w:t>What are the key components of the SPL process?</w:t>
                            </w:r>
                          </w:p>
                          <w:p w:rsidR="0093715F" w:rsidRPr="009B5A90" w:rsidRDefault="0093715F" w:rsidP="00E07B4D">
                            <w:pPr>
                              <w:pStyle w:val="NoSpacing"/>
                              <w:jc w:val="both"/>
                              <w:rPr>
                                <w:rFonts w:ascii="Californian FB" w:hAnsi="Californian FB"/>
                                <w:color w:val="C00000"/>
                                <w:sz w:val="20"/>
                                <w:szCs w:val="20"/>
                              </w:rPr>
                            </w:pPr>
                          </w:p>
                          <w:p w:rsidR="0093715F" w:rsidRPr="009B5A90" w:rsidRDefault="0093715F" w:rsidP="00E07B4D">
                            <w:pPr>
                              <w:pStyle w:val="NoSpacing"/>
                              <w:jc w:val="both"/>
                              <w:rPr>
                                <w:rFonts w:ascii="Californian FB" w:hAnsi="Californian FB"/>
                                <w:color w:val="C00000"/>
                                <w:sz w:val="20"/>
                                <w:szCs w:val="20"/>
                              </w:rPr>
                            </w:pPr>
                            <w:r w:rsidRPr="009B5A90">
                              <w:rPr>
                                <w:rFonts w:ascii="Californian FB" w:hAnsi="Californian FB"/>
                                <w:color w:val="C00000"/>
                                <w:sz w:val="20"/>
                                <w:szCs w:val="20"/>
                              </w:rPr>
                              <w:t>The SPL framework includes the delivery of high-quality research-based instruction configured to meet the full range of student needs. SPL provides a seamless system of resources and instruction which allows students to make significant progress whether they are at-risk for failure</w:t>
                            </w:r>
                            <w:r w:rsidR="00FF7B11">
                              <w:rPr>
                                <w:rFonts w:ascii="Californian FB" w:hAnsi="Californian FB"/>
                                <w:color w:val="C00000"/>
                                <w:sz w:val="20"/>
                                <w:szCs w:val="20"/>
                              </w:rPr>
                              <w:t xml:space="preserve">, </w:t>
                            </w:r>
                            <w:r w:rsidR="00FF7B11" w:rsidRPr="009B5A90">
                              <w:rPr>
                                <w:rFonts w:ascii="Californian FB" w:hAnsi="Californian FB"/>
                                <w:color w:val="C00000"/>
                                <w:sz w:val="20"/>
                                <w:szCs w:val="20"/>
                              </w:rPr>
                              <w:t>currently</w:t>
                            </w:r>
                            <w:r w:rsidRPr="009B5A90">
                              <w:rPr>
                                <w:rFonts w:ascii="Californian FB" w:hAnsi="Californian FB"/>
                                <w:color w:val="C00000"/>
                                <w:sz w:val="20"/>
                                <w:szCs w:val="20"/>
                              </w:rPr>
                              <w:t xml:space="preserve"> exceeding State-approved grade-level standards</w:t>
                            </w:r>
                            <w:r w:rsidR="00FF7B11">
                              <w:rPr>
                                <w:rFonts w:ascii="Californian FB" w:hAnsi="Californian FB"/>
                                <w:color w:val="C00000"/>
                                <w:sz w:val="20"/>
                                <w:szCs w:val="20"/>
                              </w:rPr>
                              <w:t>, or at any point along the continuum</w:t>
                            </w:r>
                            <w:r w:rsidRPr="009B5A90">
                              <w:rPr>
                                <w:rFonts w:ascii="Californian FB" w:hAnsi="Californian FB"/>
                                <w:color w:val="C00000"/>
                                <w:sz w:val="20"/>
                                <w:szCs w:val="20"/>
                              </w:rPr>
                              <w:t>.</w:t>
                            </w:r>
                          </w:p>
                          <w:p w:rsidR="0093715F" w:rsidRPr="009B5A90" w:rsidRDefault="0093715F" w:rsidP="00E07B4D">
                            <w:pPr>
                              <w:pStyle w:val="NoSpacing"/>
                              <w:jc w:val="both"/>
                              <w:rPr>
                                <w:rFonts w:ascii="Californian FB" w:hAnsi="Californian FB"/>
                                <w:color w:val="C00000"/>
                                <w:sz w:val="10"/>
                                <w:szCs w:val="10"/>
                              </w:rPr>
                            </w:pPr>
                          </w:p>
                          <w:p w:rsidR="0093715F" w:rsidRPr="009B5A90" w:rsidRDefault="0093715F" w:rsidP="00E07B4D">
                            <w:pPr>
                              <w:pStyle w:val="NoSpacing"/>
                              <w:jc w:val="both"/>
                              <w:rPr>
                                <w:rFonts w:ascii="Californian FB" w:hAnsi="Californian FB"/>
                                <w:b/>
                                <w:color w:val="C00000"/>
                                <w:sz w:val="20"/>
                                <w:szCs w:val="20"/>
                                <w:u w:val="single"/>
                              </w:rPr>
                            </w:pPr>
                            <w:r w:rsidRPr="009B5A90">
                              <w:rPr>
                                <w:rFonts w:ascii="Californian FB" w:hAnsi="Californian FB"/>
                                <w:b/>
                                <w:color w:val="C00000"/>
                                <w:sz w:val="20"/>
                                <w:szCs w:val="20"/>
                                <w:u w:val="single"/>
                              </w:rPr>
                              <w:t>INSTRUCTION</w:t>
                            </w:r>
                          </w:p>
                          <w:p w:rsidR="0093715F" w:rsidRPr="009B5A90" w:rsidRDefault="0093715F" w:rsidP="00E07B4D">
                            <w:pPr>
                              <w:pStyle w:val="NoSpacing"/>
                              <w:jc w:val="both"/>
                              <w:rPr>
                                <w:rFonts w:ascii="Californian FB" w:hAnsi="Californian FB"/>
                                <w:color w:val="C00000"/>
                                <w:sz w:val="20"/>
                                <w:szCs w:val="20"/>
                              </w:rPr>
                            </w:pPr>
                          </w:p>
                          <w:p w:rsidR="0093715F" w:rsidRPr="009B5A90" w:rsidRDefault="0093715F" w:rsidP="00E07B4D">
                            <w:pPr>
                              <w:pStyle w:val="NoSpacing"/>
                              <w:numPr>
                                <w:ilvl w:val="0"/>
                                <w:numId w:val="1"/>
                              </w:numPr>
                              <w:ind w:left="360" w:hanging="270"/>
                              <w:jc w:val="both"/>
                              <w:rPr>
                                <w:rFonts w:ascii="Californian FB" w:hAnsi="Californian FB"/>
                                <w:color w:val="C00000"/>
                                <w:sz w:val="20"/>
                                <w:szCs w:val="20"/>
                              </w:rPr>
                            </w:pPr>
                            <w:r w:rsidRPr="009B5A90">
                              <w:rPr>
                                <w:rFonts w:ascii="Californian FB" w:hAnsi="Californian FB"/>
                                <w:b/>
                                <w:color w:val="C00000"/>
                                <w:sz w:val="20"/>
                                <w:szCs w:val="20"/>
                                <w:u w:val="single"/>
                              </w:rPr>
                              <w:t>CORE INSTRUCTION</w:t>
                            </w:r>
                            <w:r w:rsidRPr="009B5A90">
                              <w:rPr>
                                <w:rFonts w:ascii="Californian FB" w:hAnsi="Californian FB"/>
                                <w:color w:val="C00000"/>
                                <w:sz w:val="20"/>
                                <w:szCs w:val="20"/>
                              </w:rPr>
                              <w:t xml:space="preserve"> is for ALL students and includes high quality curriculum and instruction in the general classroom.  CORE is provided by teachers and support staff. </w:t>
                            </w:r>
                          </w:p>
                          <w:p w:rsidR="0093715F" w:rsidRPr="009B5A90" w:rsidRDefault="0093715F" w:rsidP="00E07B4D">
                            <w:pPr>
                              <w:pStyle w:val="NoSpacing"/>
                              <w:ind w:left="360" w:hanging="270"/>
                              <w:jc w:val="both"/>
                              <w:rPr>
                                <w:rFonts w:ascii="Californian FB" w:hAnsi="Californian FB"/>
                                <w:color w:val="C00000"/>
                                <w:sz w:val="10"/>
                                <w:szCs w:val="10"/>
                              </w:rPr>
                            </w:pPr>
                          </w:p>
                          <w:p w:rsidR="0093715F" w:rsidRPr="009B5A90" w:rsidRDefault="0093715F" w:rsidP="00E07B4D">
                            <w:pPr>
                              <w:pStyle w:val="NoSpacing"/>
                              <w:numPr>
                                <w:ilvl w:val="0"/>
                                <w:numId w:val="1"/>
                              </w:numPr>
                              <w:ind w:left="360" w:hanging="270"/>
                              <w:jc w:val="both"/>
                              <w:rPr>
                                <w:rFonts w:ascii="Californian FB" w:hAnsi="Californian FB"/>
                                <w:color w:val="C00000"/>
                                <w:sz w:val="20"/>
                                <w:szCs w:val="20"/>
                              </w:rPr>
                            </w:pPr>
                            <w:r w:rsidRPr="009B5A90">
                              <w:rPr>
                                <w:rFonts w:ascii="Californian FB" w:hAnsi="Californian FB"/>
                                <w:b/>
                                <w:color w:val="C00000"/>
                                <w:sz w:val="20"/>
                                <w:szCs w:val="20"/>
                                <w:u w:val="single"/>
                              </w:rPr>
                              <w:t>TARGETED INSTRUCTION</w:t>
                            </w:r>
                            <w:r w:rsidRPr="009B5A90">
                              <w:rPr>
                                <w:rFonts w:ascii="Californian FB" w:hAnsi="Californian FB"/>
                                <w:color w:val="C00000"/>
                                <w:sz w:val="20"/>
                                <w:szCs w:val="20"/>
                              </w:rPr>
                              <w:t xml:space="preserve"> and customized scaffolding are triggered when a student’s progress in the general education environment, despite strong commitment and high level instruction at the CORE level, does not meet State-approved grade-level standards or exceeds State-approved grade-level standards.  It differs from quality CORE instruction because of increased intensity in scaffolding, time, assessment and expertise.  TARGETED may be provided by general educators, specialists and special educators.  </w:t>
                            </w:r>
                          </w:p>
                          <w:p w:rsidR="0093715F" w:rsidRPr="009B5A90" w:rsidRDefault="0093715F" w:rsidP="00E07B4D">
                            <w:pPr>
                              <w:pStyle w:val="NoSpacing"/>
                              <w:ind w:left="360" w:hanging="270"/>
                              <w:jc w:val="both"/>
                              <w:rPr>
                                <w:rFonts w:ascii="Californian FB" w:hAnsi="Californian FB"/>
                                <w:color w:val="C00000"/>
                                <w:sz w:val="10"/>
                                <w:szCs w:val="10"/>
                              </w:rPr>
                            </w:pPr>
                          </w:p>
                          <w:p w:rsidR="0093715F" w:rsidRPr="009B5A90" w:rsidRDefault="0093715F" w:rsidP="00E07B4D">
                            <w:pPr>
                              <w:pStyle w:val="NoSpacing"/>
                              <w:numPr>
                                <w:ilvl w:val="0"/>
                                <w:numId w:val="1"/>
                              </w:numPr>
                              <w:ind w:left="360" w:hanging="270"/>
                              <w:jc w:val="both"/>
                              <w:rPr>
                                <w:rFonts w:ascii="Californian FB" w:hAnsi="Californian FB"/>
                                <w:b/>
                                <w:color w:val="C00000"/>
                                <w:sz w:val="20"/>
                                <w:szCs w:val="20"/>
                                <w:u w:val="single"/>
                              </w:rPr>
                            </w:pPr>
                            <w:r w:rsidRPr="009B5A90">
                              <w:rPr>
                                <w:rFonts w:ascii="Californian FB" w:hAnsi="Californian FB"/>
                                <w:b/>
                                <w:color w:val="C00000"/>
                                <w:sz w:val="20"/>
                                <w:szCs w:val="20"/>
                                <w:u w:val="single"/>
                              </w:rPr>
                              <w:t>INTENSIVE INSTRUCTION</w:t>
                            </w:r>
                            <w:r w:rsidRPr="00970621">
                              <w:rPr>
                                <w:rFonts w:ascii="Californian FB" w:hAnsi="Californian FB"/>
                                <w:b/>
                                <w:color w:val="C00000"/>
                                <w:sz w:val="20"/>
                                <w:szCs w:val="20"/>
                              </w:rPr>
                              <w:t xml:space="preserve"> </w:t>
                            </w:r>
                            <w:r w:rsidRPr="009B5A90">
                              <w:rPr>
                                <w:rFonts w:ascii="Californian FB" w:hAnsi="Californian FB"/>
                                <w:color w:val="C00000"/>
                                <w:sz w:val="20"/>
                                <w:szCs w:val="20"/>
                              </w:rPr>
                              <w:t>is triggered when a student’s progress in the general education environment, despite rich and meaningful instruction at the CORE and TARGETED levels, continues to fall below State-approved grade-level standards.  INTENSIVE support is distinguished from TARGETED support by further intensification of scaffolding, time, expertise and assessment.  INTENSIVE may be provided by general educators, specialists, or special educators.</w:t>
                            </w:r>
                          </w:p>
                          <w:p w:rsidR="0093715F" w:rsidRPr="009B5A90" w:rsidRDefault="0093715F" w:rsidP="00E07B4D">
                            <w:pPr>
                              <w:pStyle w:val="NoSpacing"/>
                              <w:ind w:left="540" w:hanging="360"/>
                              <w:jc w:val="both"/>
                              <w:rPr>
                                <w:rFonts w:ascii="Californian FB" w:hAnsi="Californian FB"/>
                                <w:color w:val="C00000"/>
                                <w:sz w:val="10"/>
                                <w:szCs w:val="10"/>
                              </w:rPr>
                            </w:pPr>
                          </w:p>
                          <w:p w:rsidR="0093715F" w:rsidRPr="009B5A90" w:rsidRDefault="0093715F" w:rsidP="00E07B4D">
                            <w:pPr>
                              <w:pStyle w:val="NoSpacing"/>
                              <w:ind w:left="540" w:hanging="360"/>
                              <w:jc w:val="both"/>
                              <w:rPr>
                                <w:rFonts w:ascii="Californian FB" w:hAnsi="Californian FB"/>
                                <w:b/>
                                <w:color w:val="C00000"/>
                                <w:sz w:val="20"/>
                                <w:szCs w:val="20"/>
                                <w:u w:val="single"/>
                              </w:rPr>
                            </w:pPr>
                            <w:r w:rsidRPr="009B5A90">
                              <w:rPr>
                                <w:rFonts w:ascii="Californian FB" w:hAnsi="Californian FB"/>
                                <w:b/>
                                <w:color w:val="C00000"/>
                                <w:sz w:val="20"/>
                                <w:szCs w:val="20"/>
                                <w:u w:val="single"/>
                              </w:rPr>
                              <w:t>ASSESSMENT</w:t>
                            </w:r>
                          </w:p>
                          <w:p w:rsidR="0093715F" w:rsidRPr="009B5A90" w:rsidRDefault="0093715F" w:rsidP="00E07B4D">
                            <w:pPr>
                              <w:pStyle w:val="NoSpacing"/>
                              <w:ind w:left="540" w:hanging="360"/>
                              <w:jc w:val="both"/>
                              <w:rPr>
                                <w:rFonts w:ascii="Californian FB" w:hAnsi="Californian FB"/>
                                <w:b/>
                                <w:color w:val="C00000"/>
                                <w:sz w:val="10"/>
                                <w:szCs w:val="10"/>
                                <w:u w:val="single"/>
                              </w:rPr>
                            </w:pPr>
                          </w:p>
                          <w:p w:rsidR="0093715F" w:rsidRPr="009B5A90" w:rsidRDefault="0093715F" w:rsidP="00E07B4D">
                            <w:pPr>
                              <w:pStyle w:val="NoSpacing"/>
                              <w:numPr>
                                <w:ilvl w:val="0"/>
                                <w:numId w:val="4"/>
                              </w:numPr>
                              <w:ind w:left="360" w:hanging="180"/>
                              <w:jc w:val="both"/>
                              <w:rPr>
                                <w:rFonts w:ascii="Californian FB" w:hAnsi="Californian FB"/>
                                <w:b/>
                                <w:color w:val="C00000"/>
                                <w:sz w:val="20"/>
                                <w:szCs w:val="20"/>
                                <w:u w:val="single"/>
                              </w:rPr>
                            </w:pPr>
                            <w:r w:rsidRPr="009B5A90">
                              <w:rPr>
                                <w:rFonts w:ascii="Californian FB" w:hAnsi="Californian FB"/>
                                <w:b/>
                                <w:color w:val="C00000"/>
                                <w:sz w:val="20"/>
                                <w:szCs w:val="20"/>
                                <w:u w:val="single"/>
                              </w:rPr>
                              <w:t>UNIVERSAL SCREENING</w:t>
                            </w:r>
                            <w:r w:rsidRPr="009B5A90">
                              <w:rPr>
                                <w:rFonts w:ascii="Californian FB" w:hAnsi="Californian FB"/>
                                <w:color w:val="C00000"/>
                                <w:sz w:val="20"/>
                                <w:szCs w:val="20"/>
                              </w:rPr>
                              <w:t xml:space="preserve"> means that all students are checked to determine which ones are above, at or below grade-level standards in English/language arts, mathematics and behavior.</w:t>
                            </w:r>
                          </w:p>
                          <w:p w:rsidR="0093715F" w:rsidRPr="009B5A90" w:rsidRDefault="0093715F" w:rsidP="009B5A90">
                            <w:pPr>
                              <w:pStyle w:val="NoSpacing"/>
                              <w:ind w:left="360"/>
                              <w:jc w:val="both"/>
                              <w:rPr>
                                <w:rFonts w:ascii="Californian FB" w:hAnsi="Californian FB"/>
                                <w:b/>
                                <w:color w:val="C00000"/>
                                <w:sz w:val="10"/>
                                <w:szCs w:val="10"/>
                                <w:u w:val="single"/>
                              </w:rPr>
                            </w:pPr>
                          </w:p>
                          <w:p w:rsidR="0093715F" w:rsidRPr="009B5A90" w:rsidRDefault="0093715F" w:rsidP="00E07B4D">
                            <w:pPr>
                              <w:pStyle w:val="NoSpacing"/>
                              <w:numPr>
                                <w:ilvl w:val="0"/>
                                <w:numId w:val="4"/>
                              </w:numPr>
                              <w:ind w:left="360" w:hanging="180"/>
                              <w:jc w:val="both"/>
                              <w:rPr>
                                <w:rFonts w:ascii="Californian FB" w:hAnsi="Californian FB"/>
                                <w:b/>
                                <w:color w:val="C00000"/>
                                <w:sz w:val="20"/>
                                <w:szCs w:val="20"/>
                                <w:u w:val="single"/>
                              </w:rPr>
                            </w:pPr>
                            <w:r w:rsidRPr="009B5A90">
                              <w:rPr>
                                <w:rFonts w:ascii="Californian FB" w:hAnsi="Californian FB"/>
                                <w:b/>
                                <w:color w:val="C00000"/>
                                <w:sz w:val="20"/>
                                <w:szCs w:val="20"/>
                                <w:u w:val="single"/>
                              </w:rPr>
                              <w:t>PROGRESS MONITORING</w:t>
                            </w:r>
                            <w:r w:rsidRPr="009B5A90">
                              <w:rPr>
                                <w:rFonts w:ascii="Californian FB" w:hAnsi="Californian FB"/>
                                <w:color w:val="C00000"/>
                                <w:sz w:val="20"/>
                                <w:szCs w:val="20"/>
                              </w:rPr>
                              <w:t xml:space="preserve"> occurs during TARGETED and INTENSIVE instruction to assess more specific instructional skills. Progress monitoring occurs more frequently to see how students are responding to instruction so that important decisions can be made </w:t>
                            </w:r>
                            <w:r>
                              <w:rPr>
                                <w:rFonts w:ascii="Californian FB" w:hAnsi="Californian FB"/>
                                <w:color w:val="C00000"/>
                                <w:sz w:val="20"/>
                                <w:szCs w:val="20"/>
                              </w:rPr>
                              <w:t>by teachers, other school staff</w:t>
                            </w:r>
                            <w:r w:rsidRPr="009B5A90">
                              <w:rPr>
                                <w:rFonts w:ascii="Californian FB" w:hAnsi="Californian FB"/>
                                <w:color w:val="C00000"/>
                                <w:sz w:val="20"/>
                                <w:szCs w:val="20"/>
                              </w:rPr>
                              <w:t xml:space="preserve"> and parents.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239pt;margin-top:17.25pt;width:261.25pt;height:6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" filled="f" fillcolor="#a5d6e3" strokecolor="#c00000" strokeweight="3pt">
                <v:textbox>
                  <w:txbxContent>
                    <w:p w:rsidR="0093715F" w:rsidRPr="009B5A90" w:rsidRDefault="0093715F" w:rsidP="009755F9">
                      <w:pPr>
                        <w:pStyle w:val="NoSpacing"/>
                        <w:rPr>
                          <w:rFonts w:ascii="Hobo Std" w:hAnsi="Hobo Std"/>
                          <w:b/>
                          <w:color w:val="C00000"/>
                          <w:sz w:val="20"/>
                        </w:rPr>
                      </w:pPr>
                    </w:p>
                    <w:p w:rsidR="0093715F" w:rsidRPr="009B5A90" w:rsidRDefault="0093715F" w:rsidP="00E07B4D">
                      <w:pPr>
                        <w:pStyle w:val="NoSpacing"/>
                        <w:jc w:val="both"/>
                        <w:rPr>
                          <w:rFonts w:ascii="Californian FB" w:hAnsi="Californian FB"/>
                          <w:b/>
                          <w:color w:val="C00000"/>
                        </w:rPr>
                      </w:pPr>
                      <w:r w:rsidRPr="009B5A90">
                        <w:rPr>
                          <w:rFonts w:ascii="Californian FB" w:hAnsi="Californian FB"/>
                          <w:b/>
                          <w:color w:val="C00000"/>
                        </w:rPr>
                        <w:t>What are the key components of the SPL process?</w:t>
                      </w:r>
                    </w:p>
                    <w:p w:rsidR="0093715F" w:rsidRPr="009B5A90" w:rsidRDefault="0093715F" w:rsidP="00E07B4D">
                      <w:pPr>
                        <w:pStyle w:val="NoSpacing"/>
                        <w:jc w:val="both"/>
                        <w:rPr>
                          <w:rFonts w:ascii="Californian FB" w:hAnsi="Californian FB"/>
                          <w:color w:val="C00000"/>
                          <w:sz w:val="20"/>
                          <w:szCs w:val="20"/>
                        </w:rPr>
                      </w:pPr>
                    </w:p>
                    <w:p w:rsidR="0093715F" w:rsidRPr="009B5A90" w:rsidRDefault="0093715F" w:rsidP="00E07B4D">
                      <w:pPr>
                        <w:pStyle w:val="NoSpacing"/>
                        <w:jc w:val="both"/>
                        <w:rPr>
                          <w:rFonts w:ascii="Californian FB" w:hAnsi="Californian FB"/>
                          <w:color w:val="C00000"/>
                          <w:sz w:val="20"/>
                          <w:szCs w:val="20"/>
                        </w:rPr>
                      </w:pPr>
                      <w:r w:rsidRPr="009B5A90">
                        <w:rPr>
                          <w:rFonts w:ascii="Californian FB" w:hAnsi="Californian FB"/>
                          <w:color w:val="C00000"/>
                          <w:sz w:val="20"/>
                          <w:szCs w:val="20"/>
                        </w:rPr>
                        <w:t>The SPL framework includes the delivery of high-quality research-based instruction configured to meet the full range of student needs. SPL provides a seamless system of resources and instruction which allows students to make significant progress whether they are at-risk for failure</w:t>
                      </w:r>
                      <w:r w:rsidR="00FF7B11">
                        <w:rPr>
                          <w:rFonts w:ascii="Californian FB" w:hAnsi="Californian FB"/>
                          <w:color w:val="C00000"/>
                          <w:sz w:val="20"/>
                          <w:szCs w:val="20"/>
                        </w:rPr>
                        <w:t xml:space="preserve">, </w:t>
                      </w:r>
                      <w:r w:rsidR="00FF7B11" w:rsidRPr="009B5A90">
                        <w:rPr>
                          <w:rFonts w:ascii="Californian FB" w:hAnsi="Californian FB"/>
                          <w:color w:val="C00000"/>
                          <w:sz w:val="20"/>
                          <w:szCs w:val="20"/>
                        </w:rPr>
                        <w:t>currently</w:t>
                      </w:r>
                      <w:r w:rsidRPr="009B5A90">
                        <w:rPr>
                          <w:rFonts w:ascii="Californian FB" w:hAnsi="Californian FB"/>
                          <w:color w:val="C00000"/>
                          <w:sz w:val="20"/>
                          <w:szCs w:val="20"/>
                        </w:rPr>
                        <w:t xml:space="preserve"> exceeding State-approved grade-level standards</w:t>
                      </w:r>
                      <w:r w:rsidR="00FF7B11">
                        <w:rPr>
                          <w:rFonts w:ascii="Californian FB" w:hAnsi="Californian FB"/>
                          <w:color w:val="C00000"/>
                          <w:sz w:val="20"/>
                          <w:szCs w:val="20"/>
                        </w:rPr>
                        <w:t>, or at any point along the continuum</w:t>
                      </w:r>
                      <w:r w:rsidRPr="009B5A90">
                        <w:rPr>
                          <w:rFonts w:ascii="Californian FB" w:hAnsi="Californian FB"/>
                          <w:color w:val="C00000"/>
                          <w:sz w:val="20"/>
                          <w:szCs w:val="20"/>
                        </w:rPr>
                        <w:t>.</w:t>
                      </w:r>
                    </w:p>
                    <w:p w:rsidR="0093715F" w:rsidRPr="009B5A90" w:rsidRDefault="0093715F" w:rsidP="00E07B4D">
                      <w:pPr>
                        <w:pStyle w:val="NoSpacing"/>
                        <w:jc w:val="both"/>
                        <w:rPr>
                          <w:rFonts w:ascii="Californian FB" w:hAnsi="Californian FB"/>
                          <w:color w:val="C00000"/>
                          <w:sz w:val="10"/>
                          <w:szCs w:val="10"/>
                        </w:rPr>
                      </w:pPr>
                    </w:p>
                    <w:p w:rsidR="0093715F" w:rsidRPr="009B5A90" w:rsidRDefault="0093715F" w:rsidP="00E07B4D">
                      <w:pPr>
                        <w:pStyle w:val="NoSpacing"/>
                        <w:jc w:val="both"/>
                        <w:rPr>
                          <w:rFonts w:ascii="Californian FB" w:hAnsi="Californian FB"/>
                          <w:b/>
                          <w:color w:val="C00000"/>
                          <w:sz w:val="20"/>
                          <w:szCs w:val="20"/>
                          <w:u w:val="single"/>
                        </w:rPr>
                      </w:pPr>
                      <w:r w:rsidRPr="009B5A90">
                        <w:rPr>
                          <w:rFonts w:ascii="Californian FB" w:hAnsi="Californian FB"/>
                          <w:b/>
                          <w:color w:val="C00000"/>
                          <w:sz w:val="20"/>
                          <w:szCs w:val="20"/>
                          <w:u w:val="single"/>
                        </w:rPr>
                        <w:t>INSTRUCTION</w:t>
                      </w:r>
                    </w:p>
                    <w:p w:rsidR="0093715F" w:rsidRPr="009B5A90" w:rsidRDefault="0093715F" w:rsidP="00E07B4D">
                      <w:pPr>
                        <w:pStyle w:val="NoSpacing"/>
                        <w:jc w:val="both"/>
                        <w:rPr>
                          <w:rFonts w:ascii="Californian FB" w:hAnsi="Californian FB"/>
                          <w:color w:val="C00000"/>
                          <w:sz w:val="20"/>
                          <w:szCs w:val="20"/>
                        </w:rPr>
                      </w:pPr>
                    </w:p>
                    <w:p w:rsidR="0093715F" w:rsidRPr="009B5A90" w:rsidRDefault="0093715F" w:rsidP="00E07B4D">
                      <w:pPr>
                        <w:pStyle w:val="NoSpacing"/>
                        <w:numPr>
                          <w:ilvl w:val="0"/>
                          <w:numId w:val="1"/>
                        </w:numPr>
                        <w:ind w:left="360" w:hanging="270"/>
                        <w:jc w:val="both"/>
                        <w:rPr>
                          <w:rFonts w:ascii="Californian FB" w:hAnsi="Californian FB"/>
                          <w:color w:val="C00000"/>
                          <w:sz w:val="20"/>
                          <w:szCs w:val="20"/>
                        </w:rPr>
                      </w:pPr>
                      <w:r w:rsidRPr="009B5A90">
                        <w:rPr>
                          <w:rFonts w:ascii="Californian FB" w:hAnsi="Californian FB"/>
                          <w:b/>
                          <w:color w:val="C00000"/>
                          <w:sz w:val="20"/>
                          <w:szCs w:val="20"/>
                          <w:u w:val="single"/>
                        </w:rPr>
                        <w:t>CORE INSTRUCTION</w:t>
                      </w:r>
                      <w:r w:rsidRPr="009B5A90">
                        <w:rPr>
                          <w:rFonts w:ascii="Californian FB" w:hAnsi="Californian FB"/>
                          <w:color w:val="C00000"/>
                          <w:sz w:val="20"/>
                          <w:szCs w:val="20"/>
                        </w:rPr>
                        <w:t xml:space="preserve"> is for ALL students and includes high quality curriculum and instruction in the general classroom.  CORE is provided by teachers and support staff. </w:t>
                      </w:r>
                    </w:p>
                    <w:p w:rsidR="0093715F" w:rsidRPr="009B5A90" w:rsidRDefault="0093715F" w:rsidP="00E07B4D">
                      <w:pPr>
                        <w:pStyle w:val="NoSpacing"/>
                        <w:ind w:left="360" w:hanging="270"/>
                        <w:jc w:val="both"/>
                        <w:rPr>
                          <w:rFonts w:ascii="Californian FB" w:hAnsi="Californian FB"/>
                          <w:color w:val="C00000"/>
                          <w:sz w:val="10"/>
                          <w:szCs w:val="10"/>
                        </w:rPr>
                      </w:pPr>
                    </w:p>
                    <w:p w:rsidR="0093715F" w:rsidRPr="009B5A90" w:rsidRDefault="0093715F" w:rsidP="00E07B4D">
                      <w:pPr>
                        <w:pStyle w:val="NoSpacing"/>
                        <w:numPr>
                          <w:ilvl w:val="0"/>
                          <w:numId w:val="1"/>
                        </w:numPr>
                        <w:ind w:left="360" w:hanging="270"/>
                        <w:jc w:val="both"/>
                        <w:rPr>
                          <w:rFonts w:ascii="Californian FB" w:hAnsi="Californian FB"/>
                          <w:color w:val="C00000"/>
                          <w:sz w:val="20"/>
                          <w:szCs w:val="20"/>
                        </w:rPr>
                      </w:pPr>
                      <w:r w:rsidRPr="009B5A90">
                        <w:rPr>
                          <w:rFonts w:ascii="Californian FB" w:hAnsi="Californian FB"/>
                          <w:b/>
                          <w:color w:val="C00000"/>
                          <w:sz w:val="20"/>
                          <w:szCs w:val="20"/>
                          <w:u w:val="single"/>
                        </w:rPr>
                        <w:t>TARGETED INSTRUCTION</w:t>
                      </w:r>
                      <w:r w:rsidRPr="009B5A90">
                        <w:rPr>
                          <w:rFonts w:ascii="Californian FB" w:hAnsi="Californian FB"/>
                          <w:color w:val="C00000"/>
                          <w:sz w:val="20"/>
                          <w:szCs w:val="20"/>
                        </w:rPr>
                        <w:t xml:space="preserve"> and customized scaffolding are triggered when a student’s progress in the general education environment, despite strong commitment and high level instruction at the CORE level, does not meet State-approved grade-level standards or exceeds State-approved grade-level standards.  It differs from quality CORE instruction because of increased intensity in scaffolding, time, assessment and expertise.  TARGETED may be provided by general educators, specialists and special educators.  </w:t>
                      </w:r>
                    </w:p>
                    <w:p w:rsidR="0093715F" w:rsidRPr="009B5A90" w:rsidRDefault="0093715F" w:rsidP="00E07B4D">
                      <w:pPr>
                        <w:pStyle w:val="NoSpacing"/>
                        <w:ind w:left="360" w:hanging="270"/>
                        <w:jc w:val="both"/>
                        <w:rPr>
                          <w:rFonts w:ascii="Californian FB" w:hAnsi="Californian FB"/>
                          <w:color w:val="C00000"/>
                          <w:sz w:val="10"/>
                          <w:szCs w:val="10"/>
                        </w:rPr>
                      </w:pPr>
                    </w:p>
                    <w:p w:rsidR="0093715F" w:rsidRPr="009B5A90" w:rsidRDefault="0093715F" w:rsidP="00E07B4D">
                      <w:pPr>
                        <w:pStyle w:val="NoSpacing"/>
                        <w:numPr>
                          <w:ilvl w:val="0"/>
                          <w:numId w:val="1"/>
                        </w:numPr>
                        <w:ind w:left="360" w:hanging="270"/>
                        <w:jc w:val="both"/>
                        <w:rPr>
                          <w:rFonts w:ascii="Californian FB" w:hAnsi="Californian FB"/>
                          <w:b/>
                          <w:color w:val="C00000"/>
                          <w:sz w:val="20"/>
                          <w:szCs w:val="20"/>
                          <w:u w:val="single"/>
                        </w:rPr>
                      </w:pPr>
                      <w:r w:rsidRPr="009B5A90">
                        <w:rPr>
                          <w:rFonts w:ascii="Californian FB" w:hAnsi="Californian FB"/>
                          <w:b/>
                          <w:color w:val="C00000"/>
                          <w:sz w:val="20"/>
                          <w:szCs w:val="20"/>
                          <w:u w:val="single"/>
                        </w:rPr>
                        <w:t>INTENSIVE INSTRUCTION</w:t>
                      </w:r>
                      <w:r w:rsidRPr="00970621">
                        <w:rPr>
                          <w:rFonts w:ascii="Californian FB" w:hAnsi="Californian FB"/>
                          <w:b/>
                          <w:color w:val="C00000"/>
                          <w:sz w:val="20"/>
                          <w:szCs w:val="20"/>
                        </w:rPr>
                        <w:t xml:space="preserve"> </w:t>
                      </w:r>
                      <w:r w:rsidRPr="009B5A90">
                        <w:rPr>
                          <w:rFonts w:ascii="Californian FB" w:hAnsi="Californian FB"/>
                          <w:color w:val="C00000"/>
                          <w:sz w:val="20"/>
                          <w:szCs w:val="20"/>
                        </w:rPr>
                        <w:t>is triggered when a student’s progress in the general education environment, despite rich and meaningful instruction at the CORE and TARGETED levels, continues to fall below State-approved grade-level standards.  INTENSIVE support is distinguished from TARGETED support by further intensification of scaffolding, time, expertise and assessment.  INTENSIVE may be provided by general educators, specialists, or special educators.</w:t>
                      </w:r>
                    </w:p>
                    <w:p w:rsidR="0093715F" w:rsidRPr="009B5A90" w:rsidRDefault="0093715F" w:rsidP="00E07B4D">
                      <w:pPr>
                        <w:pStyle w:val="NoSpacing"/>
                        <w:ind w:left="540" w:hanging="360"/>
                        <w:jc w:val="both"/>
                        <w:rPr>
                          <w:rFonts w:ascii="Californian FB" w:hAnsi="Californian FB"/>
                          <w:color w:val="C00000"/>
                          <w:sz w:val="10"/>
                          <w:szCs w:val="10"/>
                        </w:rPr>
                      </w:pPr>
                    </w:p>
                    <w:p w:rsidR="0093715F" w:rsidRPr="009B5A90" w:rsidRDefault="0093715F" w:rsidP="00E07B4D">
                      <w:pPr>
                        <w:pStyle w:val="NoSpacing"/>
                        <w:ind w:left="540" w:hanging="360"/>
                        <w:jc w:val="both"/>
                        <w:rPr>
                          <w:rFonts w:ascii="Californian FB" w:hAnsi="Californian FB"/>
                          <w:b/>
                          <w:color w:val="C00000"/>
                          <w:sz w:val="20"/>
                          <w:szCs w:val="20"/>
                          <w:u w:val="single"/>
                        </w:rPr>
                      </w:pPr>
                      <w:r w:rsidRPr="009B5A90">
                        <w:rPr>
                          <w:rFonts w:ascii="Californian FB" w:hAnsi="Californian FB"/>
                          <w:b/>
                          <w:color w:val="C00000"/>
                          <w:sz w:val="20"/>
                          <w:szCs w:val="20"/>
                          <w:u w:val="single"/>
                        </w:rPr>
                        <w:t>ASSESSMENT</w:t>
                      </w:r>
                    </w:p>
                    <w:p w:rsidR="0093715F" w:rsidRPr="009B5A90" w:rsidRDefault="0093715F" w:rsidP="00E07B4D">
                      <w:pPr>
                        <w:pStyle w:val="NoSpacing"/>
                        <w:ind w:left="540" w:hanging="360"/>
                        <w:jc w:val="both"/>
                        <w:rPr>
                          <w:rFonts w:ascii="Californian FB" w:hAnsi="Californian FB"/>
                          <w:b/>
                          <w:color w:val="C00000"/>
                          <w:sz w:val="10"/>
                          <w:szCs w:val="10"/>
                          <w:u w:val="single"/>
                        </w:rPr>
                      </w:pPr>
                    </w:p>
                    <w:p w:rsidR="0093715F" w:rsidRPr="009B5A90" w:rsidRDefault="0093715F" w:rsidP="00E07B4D">
                      <w:pPr>
                        <w:pStyle w:val="NoSpacing"/>
                        <w:numPr>
                          <w:ilvl w:val="0"/>
                          <w:numId w:val="4"/>
                        </w:numPr>
                        <w:ind w:left="360" w:hanging="180"/>
                        <w:jc w:val="both"/>
                        <w:rPr>
                          <w:rFonts w:ascii="Californian FB" w:hAnsi="Californian FB"/>
                          <w:b/>
                          <w:color w:val="C00000"/>
                          <w:sz w:val="20"/>
                          <w:szCs w:val="20"/>
                          <w:u w:val="single"/>
                        </w:rPr>
                      </w:pPr>
                      <w:r w:rsidRPr="009B5A90">
                        <w:rPr>
                          <w:rFonts w:ascii="Californian FB" w:hAnsi="Californian FB"/>
                          <w:b/>
                          <w:color w:val="C00000"/>
                          <w:sz w:val="20"/>
                          <w:szCs w:val="20"/>
                          <w:u w:val="single"/>
                        </w:rPr>
                        <w:t>UNIVERSAL SCREENING</w:t>
                      </w:r>
                      <w:r w:rsidRPr="009B5A90">
                        <w:rPr>
                          <w:rFonts w:ascii="Californian FB" w:hAnsi="Californian FB"/>
                          <w:color w:val="C00000"/>
                          <w:sz w:val="20"/>
                          <w:szCs w:val="20"/>
                        </w:rPr>
                        <w:t xml:space="preserve"> means that all students are checked to determine which ones are above, at or below grade-level standards in English/language arts, mathematics and behavior.</w:t>
                      </w:r>
                    </w:p>
                    <w:p w:rsidR="0093715F" w:rsidRPr="009B5A90" w:rsidRDefault="0093715F" w:rsidP="009B5A90">
                      <w:pPr>
                        <w:pStyle w:val="NoSpacing"/>
                        <w:ind w:left="360"/>
                        <w:jc w:val="both"/>
                        <w:rPr>
                          <w:rFonts w:ascii="Californian FB" w:hAnsi="Californian FB"/>
                          <w:b/>
                          <w:color w:val="C00000"/>
                          <w:sz w:val="10"/>
                          <w:szCs w:val="10"/>
                          <w:u w:val="single"/>
                        </w:rPr>
                      </w:pPr>
                    </w:p>
                    <w:p w:rsidR="0093715F" w:rsidRPr="009B5A90" w:rsidRDefault="0093715F" w:rsidP="00E07B4D">
                      <w:pPr>
                        <w:pStyle w:val="NoSpacing"/>
                        <w:numPr>
                          <w:ilvl w:val="0"/>
                          <w:numId w:val="4"/>
                        </w:numPr>
                        <w:ind w:left="360" w:hanging="180"/>
                        <w:jc w:val="both"/>
                        <w:rPr>
                          <w:rFonts w:ascii="Californian FB" w:hAnsi="Californian FB"/>
                          <w:b/>
                          <w:color w:val="C00000"/>
                          <w:sz w:val="20"/>
                          <w:szCs w:val="20"/>
                          <w:u w:val="single"/>
                        </w:rPr>
                      </w:pPr>
                      <w:r w:rsidRPr="009B5A90">
                        <w:rPr>
                          <w:rFonts w:ascii="Californian FB" w:hAnsi="Californian FB"/>
                          <w:b/>
                          <w:color w:val="C00000"/>
                          <w:sz w:val="20"/>
                          <w:szCs w:val="20"/>
                          <w:u w:val="single"/>
                        </w:rPr>
                        <w:t>PROGRESS MONITORING</w:t>
                      </w:r>
                      <w:r w:rsidRPr="009B5A90">
                        <w:rPr>
                          <w:rFonts w:ascii="Californian FB" w:hAnsi="Californian FB"/>
                          <w:color w:val="C00000"/>
                          <w:sz w:val="20"/>
                          <w:szCs w:val="20"/>
                        </w:rPr>
                        <w:t xml:space="preserve"> occurs during TARGETED and INTENSIVE instruction to assess more specific instructional skills. Progress monitoring occurs more frequently to see how students are responding to instruction so that important decisions can be made </w:t>
                      </w:r>
                      <w:r>
                        <w:rPr>
                          <w:rFonts w:ascii="Californian FB" w:hAnsi="Californian FB"/>
                          <w:color w:val="C00000"/>
                          <w:sz w:val="20"/>
                          <w:szCs w:val="20"/>
                        </w:rPr>
                        <w:t>by teachers, other school staff</w:t>
                      </w:r>
                      <w:r w:rsidRPr="009B5A90">
                        <w:rPr>
                          <w:rFonts w:ascii="Californian FB" w:hAnsi="Californian FB"/>
                          <w:color w:val="C00000"/>
                          <w:sz w:val="20"/>
                          <w:szCs w:val="20"/>
                        </w:rPr>
                        <w:t xml:space="preserve"> and parents.</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-200025</wp:posOffset>
                </wp:positionH>
                <wp:positionV relativeFrom="paragraph">
                  <wp:posOffset>219075</wp:posOffset>
                </wp:positionV>
                <wp:extent cx="3095625" cy="1739900"/>
                <wp:effectExtent l="0" t="0" r="9525" b="2349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739900"/>
                        </a:xfrm>
                        <a:prstGeom prst="rect">
                          <a:avLst/>
                        </a:prstGeom>
                        <a:solidFill>
                          <a:schemeClr val="bg1">
                            <a:lumMod val="100000"/>
                            <a:lumOff val="0"/>
                          </a:schemeClr>
                        </a:solidFill>
                        <a:ln>
                          <a:noFill/>
                        </a:ln>
                        <a:effectLst>
                          <a:outerShdw dist="28398" dir="3806097" algn="ctr" rotWithShape="0">
                            <a:schemeClr val="accent2">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93715F" w:rsidRPr="00E420C4" w:rsidRDefault="0093715F" w:rsidP="00F80C55">
                            <w:pPr>
                              <w:pStyle w:val="NoSpacing"/>
                              <w:jc w:val="center"/>
                              <w:rPr>
                                <w:rFonts w:ascii="Arial Narrow" w:hAnsi="Arial Narrow"/>
                                <w:b/>
                                <w:color w:val="C00000"/>
                                <w14:shadow w14:blurRad="50800" w14:dist="38100" w14:dir="2700000" w14:sx="100000" w14:sy="100000" w14:kx="0" w14:ky="0" w14:algn="tl">
                                  <w14:srgbClr w14:val="000000">
                                    <w14:alpha w14:val="60000"/>
                                  </w14:srgbClr>
                                </w14:shadow>
                              </w:rPr>
                            </w:pPr>
                            <w:r w:rsidRPr="00E420C4">
                              <w:rPr>
                                <w:rFonts w:ascii="Arial Narrow" w:hAnsi="Arial Narrow"/>
                                <w:b/>
                                <w:color w:val="C00000"/>
                                <w14:shadow w14:blurRad="50800" w14:dist="38100" w14:dir="2700000" w14:sx="100000" w14:sy="100000" w14:kx="0" w14:ky="0" w14:algn="tl">
                                  <w14:srgbClr w14:val="000000">
                                    <w14:alpha w14:val="60000"/>
                                  </w14:srgbClr>
                                </w14:shadow>
                              </w:rPr>
                              <w:t>Support for Personalized Learning (SPL)</w:t>
                            </w:r>
                          </w:p>
                          <w:p w:rsidR="0093715F" w:rsidRPr="00E420C4" w:rsidRDefault="0093715F" w:rsidP="0093715F">
                            <w:pPr>
                              <w:pStyle w:val="NoSpacing"/>
                              <w:jc w:val="center"/>
                              <w:rPr>
                                <w:rFonts w:ascii="Arial Narrow" w:hAnsi="Arial Narrow"/>
                                <w:b/>
                                <w:color w:val="C00000"/>
                                <w14:shadow w14:blurRad="50800" w14:dist="38100" w14:dir="2700000" w14:sx="100000" w14:sy="100000" w14:kx="0" w14:ky="0" w14:algn="tl">
                                  <w14:srgbClr w14:val="000000">
                                    <w14:alpha w14:val="60000"/>
                                  </w14:srgbClr>
                                </w14:shadow>
                              </w:rPr>
                            </w:pPr>
                            <w:r w:rsidRPr="00E420C4">
                              <w:rPr>
                                <w:rFonts w:ascii="Arial Narrow" w:hAnsi="Arial Narrow"/>
                                <w:b/>
                                <w:color w:val="C00000"/>
                                <w14:shadow w14:blurRad="50800" w14:dist="38100" w14:dir="2700000" w14:sx="100000" w14:sy="100000" w14:kx="0" w14:ky="0" w14:algn="tl">
                                  <w14:srgbClr w14:val="000000">
                                    <w14:alpha w14:val="60000"/>
                                  </w14:srgbClr>
                                </w14:shadow>
                              </w:rPr>
                              <w:t>Good Kids Doing Great Work</w:t>
                            </w:r>
                          </w:p>
                          <w:p w:rsidR="0093715F" w:rsidRPr="00866001" w:rsidRDefault="0093715F" w:rsidP="00866001">
                            <w:pPr>
                              <w:pStyle w:val="NoSpacing"/>
                              <w:jc w:val="center"/>
                              <w:rPr>
                                <w:b/>
                                <w:sz w:val="28"/>
                              </w:rPr>
                            </w:pPr>
                            <w:r>
                              <w:rPr>
                                <w:b/>
                                <w:noProof/>
                                <w:sz w:val="32"/>
                              </w:rPr>
                              <w:drawing>
                                <wp:inline distT="0" distB="0" distL="0" distR="0">
                                  <wp:extent cx="1157743" cy="1169269"/>
                                  <wp:effectExtent l="19050" t="0" r="4307" b="0"/>
                                  <wp:docPr id="5" name="Picture 3" descr="spl_ato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l_atomlogo.png"/>
                                          <pic:cNvPicPr/>
                                        </pic:nvPicPr>
                                        <pic:blipFill>
                                          <a:blip r:embed="rId9"/>
                                          <a:stretch>
                                            <a:fillRect/>
                                          </a:stretch>
                                        </pic:blipFill>
                                        <pic:spPr>
                                          <a:xfrm>
                                            <a:off x="0" y="0"/>
                                            <a:ext cx="1162606" cy="1174180"/>
                                          </a:xfrm>
                                          <a:prstGeom prst="rect">
                                            <a:avLst/>
                                          </a:prstGeom>
                                        </pic:spPr>
                                      </pic:pic>
                                    </a:graphicData>
                                  </a:graphic>
                                </wp:inline>
                              </w:drawing>
                            </w:r>
                          </w:p>
                          <w:p w:rsidR="0093715F" w:rsidRPr="00F80C55" w:rsidRDefault="0093715F" w:rsidP="00F80C55">
                            <w:pPr>
                              <w:pStyle w:val="NoSpacing"/>
                              <w:jc w:val="center"/>
                              <w:rPr>
                                <w:b/>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15.75pt;margin-top:17.25pt;width:243.75pt;height:1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" fillcolor="white [3212]" stroked="f" strokecolor="#f2f2f2 [3041]" strokeweight="3pt">
                <v:shadow on="t" color="#622423 [1605]" opacity=".5" offset="1pt"/>
                <v:textbox>
                  <w:txbxContent>
                    <w:p w:rsidR="0093715F" w:rsidRPr="00E420C4" w:rsidRDefault="0093715F" w:rsidP="00F80C55">
                      <w:pPr>
                        <w:pStyle w:val="NoSpacing"/>
                        <w:jc w:val="center"/>
                        <w:rPr>
                          <w:rFonts w:ascii="Arial Narrow" w:hAnsi="Arial Narrow"/>
                          <w:b/>
                          <w:color w:val="C00000"/>
                          <w14:shadow w14:blurRad="50800" w14:dist="38100" w14:dir="2700000" w14:sx="100000" w14:sy="100000" w14:kx="0" w14:ky="0" w14:algn="tl">
                            <w14:srgbClr w14:val="000000">
                              <w14:alpha w14:val="60000"/>
                            </w14:srgbClr>
                          </w14:shadow>
                        </w:rPr>
                      </w:pPr>
                      <w:r w:rsidRPr="00E420C4">
                        <w:rPr>
                          <w:rFonts w:ascii="Arial Narrow" w:hAnsi="Arial Narrow"/>
                          <w:b/>
                          <w:color w:val="C00000"/>
                          <w14:shadow w14:blurRad="50800" w14:dist="38100" w14:dir="2700000" w14:sx="100000" w14:sy="100000" w14:kx="0" w14:ky="0" w14:algn="tl">
                            <w14:srgbClr w14:val="000000">
                              <w14:alpha w14:val="60000"/>
                            </w14:srgbClr>
                          </w14:shadow>
                        </w:rPr>
                        <w:t>Support for Personalized Learning (SPL)</w:t>
                      </w:r>
                    </w:p>
                    <w:p w:rsidR="0093715F" w:rsidRPr="00E420C4" w:rsidRDefault="0093715F" w:rsidP="0093715F">
                      <w:pPr>
                        <w:pStyle w:val="NoSpacing"/>
                        <w:jc w:val="center"/>
                        <w:rPr>
                          <w:rFonts w:ascii="Arial Narrow" w:hAnsi="Arial Narrow"/>
                          <w:b/>
                          <w:color w:val="C00000"/>
                          <w14:shadow w14:blurRad="50800" w14:dist="38100" w14:dir="2700000" w14:sx="100000" w14:sy="100000" w14:kx="0" w14:ky="0" w14:algn="tl">
                            <w14:srgbClr w14:val="000000">
                              <w14:alpha w14:val="60000"/>
                            </w14:srgbClr>
                          </w14:shadow>
                        </w:rPr>
                      </w:pPr>
                      <w:r w:rsidRPr="00E420C4">
                        <w:rPr>
                          <w:rFonts w:ascii="Arial Narrow" w:hAnsi="Arial Narrow"/>
                          <w:b/>
                          <w:color w:val="C00000"/>
                          <w14:shadow w14:blurRad="50800" w14:dist="38100" w14:dir="2700000" w14:sx="100000" w14:sy="100000" w14:kx="0" w14:ky="0" w14:algn="tl">
                            <w14:srgbClr w14:val="000000">
                              <w14:alpha w14:val="60000"/>
                            </w14:srgbClr>
                          </w14:shadow>
                        </w:rPr>
                        <w:t>Good Kids Doing Great Work</w:t>
                      </w:r>
                    </w:p>
                    <w:p w:rsidR="0093715F" w:rsidRPr="00866001" w:rsidRDefault="0093715F" w:rsidP="00866001">
                      <w:pPr>
                        <w:pStyle w:val="NoSpacing"/>
                        <w:jc w:val="center"/>
                        <w:rPr>
                          <w:b/>
                          <w:sz w:val="28"/>
                        </w:rPr>
                      </w:pPr>
                      <w:r>
                        <w:rPr>
                          <w:b/>
                          <w:noProof/>
                          <w:sz w:val="32"/>
                        </w:rPr>
                        <w:drawing>
                          <wp:inline distT="0" distB="0" distL="0" distR="0">
                            <wp:extent cx="1157743" cy="1169269"/>
                            <wp:effectExtent l="19050" t="0" r="4307" b="0"/>
                            <wp:docPr id="5" name="Picture 3" descr="spl_ato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l_atomlogo.png"/>
                                    <pic:cNvPicPr/>
                                  </pic:nvPicPr>
                                  <pic:blipFill>
                                    <a:blip r:embed="rId10"/>
                                    <a:stretch>
                                      <a:fillRect/>
                                    </a:stretch>
                                  </pic:blipFill>
                                  <pic:spPr>
                                    <a:xfrm>
                                      <a:off x="0" y="0"/>
                                      <a:ext cx="1162606" cy="1174180"/>
                                    </a:xfrm>
                                    <a:prstGeom prst="rect">
                                      <a:avLst/>
                                    </a:prstGeom>
                                  </pic:spPr>
                                </pic:pic>
                              </a:graphicData>
                            </a:graphic>
                          </wp:inline>
                        </w:drawing>
                      </w:r>
                    </w:p>
                    <w:p w:rsidR="0093715F" w:rsidRPr="00F80C55" w:rsidRDefault="0093715F" w:rsidP="00F80C55">
                      <w:pPr>
                        <w:pStyle w:val="NoSpacing"/>
                        <w:jc w:val="center"/>
                        <w:rPr>
                          <w:b/>
                          <w:sz w:val="32"/>
                        </w:rPr>
                      </w:pP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-200025</wp:posOffset>
                </wp:positionH>
                <wp:positionV relativeFrom="paragraph">
                  <wp:posOffset>20320</wp:posOffset>
                </wp:positionV>
                <wp:extent cx="1297305" cy="271145"/>
                <wp:effectExtent l="0" t="0" r="0" b="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15F" w:rsidRPr="00C03229" w:rsidRDefault="0093715F">
                            <w:pPr>
                              <w:rPr>
                                <w:b/>
                                <w:sz w:val="18"/>
                              </w:rPr>
                            </w:pPr>
                            <w:r>
                              <w:rPr>
                                <w:b/>
                                <w:sz w:val="18"/>
                              </w:rPr>
                              <w:t>April</w:t>
                            </w:r>
                            <w:r w:rsidRPr="00C03229">
                              <w:rPr>
                                <w:b/>
                                <w:sz w:val="18"/>
                              </w:rPr>
                              <w:t xml:space="preserve">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15.75pt;margin-top:1.6pt;width:102.15pt;height:2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UmuQIAAMI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" filled="f" stroked="f">
                <v:textbox>
                  <w:txbxContent>
                    <w:p w:rsidR="0093715F" w:rsidRPr="00C03229" w:rsidRDefault="0093715F">
                      <w:pPr>
                        <w:rPr>
                          <w:b/>
                          <w:sz w:val="18"/>
                        </w:rPr>
                      </w:pPr>
                      <w:r>
                        <w:rPr>
                          <w:b/>
                          <w:sz w:val="18"/>
                        </w:rPr>
                        <w:t>April</w:t>
                      </w:r>
                      <w:r w:rsidRPr="00C03229">
                        <w:rPr>
                          <w:b/>
                          <w:sz w:val="18"/>
                        </w:rPr>
                        <w:t xml:space="preserve"> 2012</w:t>
                      </w:r>
                    </w:p>
                  </w:txbxContent>
                </v:textbox>
              </v:shape>
            </w:pict>
          </mc:Fallback>
        </mc:AlternateContent>
      </w:r>
    </w:p>
    <w:p w:rsidR="00FC7798" w:rsidRDefault="00C9571F" w:rsidP="00C9571F">
      <w:pPr>
        <w:tabs>
          <w:tab w:val="left" w:pos="6286"/>
        </w:tabs>
      </w:pPr>
      <w:r>
        <w:tab/>
      </w:r>
    </w:p>
    <w:p w:rsidR="00FC7798" w:rsidRDefault="00FC7798"/>
    <w:p w:rsidR="00FC7798" w:rsidRDefault="00FC7798"/>
    <w:p w:rsidR="00FC7798" w:rsidRDefault="00FC7798"/>
    <w:p w:rsidR="00FC7798" w:rsidRDefault="00FC7798"/>
    <w:p w:rsidR="00FC7798" w:rsidRPr="00B750AC" w:rsidRDefault="00E420C4">
      <w:pPr>
        <w:rPr>
          <w:b/>
        </w:rPr>
      </w:pPr>
      <w:r w:rsidRPr="00B750AC">
        <w:rPr>
          <w:b/>
          <w:noProof/>
        </w:rPr>
        <mc:AlternateContent>
          <mc:Choice Requires="wps">
            <w:drawing>
              <wp:anchor distT="0" distB="0" distL="114300" distR="114300" simplePos="0" relativeHeight="251676672" behindDoc="0" locked="0" layoutInCell="1" allowOverlap="1" wp14:anchorId="1E11F1AC" wp14:editId="31710397">
                <wp:simplePos x="0" y="0"/>
                <wp:positionH relativeFrom="column">
                  <wp:posOffset>-200025</wp:posOffset>
                </wp:positionH>
                <wp:positionV relativeFrom="paragraph">
                  <wp:posOffset>132715</wp:posOffset>
                </wp:positionV>
                <wp:extent cx="3095625" cy="3098800"/>
                <wp:effectExtent l="19050" t="19050" r="28575" b="2540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3098800"/>
                        </a:xfrm>
                        <a:prstGeom prst="rect">
                          <a:avLst/>
                        </a:prstGeom>
                        <a:noFill/>
                        <a:ln w="28575">
                          <a:solidFill>
                            <a:srgbClr val="C00000"/>
                          </a:solidFill>
                          <a:miter lim="800000"/>
                          <a:headEnd/>
                          <a:tailEnd/>
                        </a:ln>
                        <a:effectLst/>
                        <a:extLst>
                          <a:ext uri="{909E8E84-426E-40DD-AFC4-6F175D3DCCD1}">
                            <a14:hiddenFill xmlns:a14="http://schemas.microsoft.com/office/drawing/2010/main">
                              <a:solidFill>
                                <a:srgbClr val="A5D6E3"/>
                              </a:solidFill>
                            </a14:hiddenFill>
                          </a:ext>
                        </a:extLst>
                      </wps:spPr>
                      <wps:txbx>
                        <w:txbxContent>
                          <w:p w:rsidR="0093715F" w:rsidRPr="009B5A90" w:rsidRDefault="0093715F" w:rsidP="0093715F">
                            <w:pPr>
                              <w:pStyle w:val="NoSpacing"/>
                              <w:jc w:val="center"/>
                              <w:rPr>
                                <w:rFonts w:ascii="Californian FB" w:hAnsi="Californian FB"/>
                                <w:b/>
                                <w:color w:val="C00000"/>
                                <w:u w:val="single"/>
                              </w:rPr>
                            </w:pPr>
                            <w:r w:rsidRPr="009B5A90">
                              <w:rPr>
                                <w:rFonts w:ascii="Californian FB" w:hAnsi="Californian FB"/>
                                <w:b/>
                                <w:color w:val="C00000"/>
                                <w:u w:val="single"/>
                              </w:rPr>
                              <w:t>What is SPL?</w:t>
                            </w:r>
                          </w:p>
                          <w:p w:rsidR="0093715F" w:rsidRPr="00901783" w:rsidRDefault="0093715F" w:rsidP="0093715F">
                            <w:pPr>
                              <w:pStyle w:val="NoSpacing"/>
                              <w:jc w:val="center"/>
                              <w:rPr>
                                <w:rFonts w:ascii="Hobo Std" w:hAnsi="Hobo Std"/>
                                <w:b/>
                                <w:color w:val="C0504D" w:themeColor="accent2"/>
                                <w:sz w:val="18"/>
                                <w:u w:val="single"/>
                              </w:rPr>
                            </w:pPr>
                          </w:p>
                          <w:p w:rsidR="0093715F" w:rsidRPr="009B5A90" w:rsidRDefault="0093715F" w:rsidP="00E07B4D">
                            <w:pPr>
                              <w:pStyle w:val="NoSpacing"/>
                              <w:jc w:val="both"/>
                              <w:rPr>
                                <w:rFonts w:ascii="Californian FB" w:hAnsi="Californian FB"/>
                                <w:color w:val="C00000"/>
                                <w:sz w:val="20"/>
                                <w:szCs w:val="20"/>
                              </w:rPr>
                            </w:pPr>
                            <w:r w:rsidRPr="009B5A90">
                              <w:rPr>
                                <w:rFonts w:ascii="Californian FB" w:hAnsi="Californian FB"/>
                                <w:color w:val="C00000"/>
                                <w:sz w:val="20"/>
                                <w:szCs w:val="20"/>
                              </w:rPr>
                              <w:t xml:space="preserve">West Virginia Support for Personalized Learning (SPL) is the framework that uses a configuration of multiple supports for all students and includes the elements referred to as Response to Intervention (RTI). SPL is a multi-level process that emphasizes how students respond to instruction and provides support for students performing below State-approved grade-level standards as well as those students exceeding grade-level standards. In the early grades, teachers intervene early to prevent students from falling behind. For older students, SPL provides differentiated and </w:t>
                            </w:r>
                            <w:proofErr w:type="spellStart"/>
                            <w:r w:rsidRPr="009B5A90">
                              <w:rPr>
                                <w:rFonts w:ascii="Californian FB" w:hAnsi="Californian FB"/>
                                <w:color w:val="C00000"/>
                                <w:sz w:val="20"/>
                                <w:szCs w:val="20"/>
                              </w:rPr>
                              <w:t>scaffolded</w:t>
                            </w:r>
                            <w:proofErr w:type="spellEnd"/>
                            <w:r w:rsidRPr="009B5A90">
                              <w:rPr>
                                <w:rFonts w:ascii="Californian FB" w:hAnsi="Californian FB"/>
                                <w:color w:val="C00000"/>
                                <w:sz w:val="20"/>
                                <w:szCs w:val="20"/>
                              </w:rPr>
                              <w:t xml:space="preserve"> instruction to help all students with the demands of multiple learning environments.   The SPL process includes problem-solving teams at the school level who examine student performance data and make recommendations for improving student achievement.</w:t>
                            </w:r>
                          </w:p>
                          <w:p w:rsidR="0093715F" w:rsidRPr="009B5A90" w:rsidRDefault="0093715F" w:rsidP="00E07B4D">
                            <w:pPr>
                              <w:jc w:val="both"/>
                              <w:rPr>
                                <w:rFonts w:ascii="Californian FB" w:hAnsi="Californian FB"/>
                                <w:color w:val="C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15.75pt;margin-top:10.45pt;width:243.75pt;height:2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" filled="f" fillcolor="#a5d6e3" strokecolor="#c00000" strokeweight="2.25pt">
                <v:textbox>
                  <w:txbxContent>
                    <w:p w:rsidR="0093715F" w:rsidRPr="009B5A90" w:rsidRDefault="0093715F" w:rsidP="0093715F">
                      <w:pPr>
                        <w:pStyle w:val="NoSpacing"/>
                        <w:jc w:val="center"/>
                        <w:rPr>
                          <w:rFonts w:ascii="Californian FB" w:hAnsi="Californian FB"/>
                          <w:b/>
                          <w:color w:val="C00000"/>
                          <w:u w:val="single"/>
                        </w:rPr>
                      </w:pPr>
                      <w:r w:rsidRPr="009B5A90">
                        <w:rPr>
                          <w:rFonts w:ascii="Californian FB" w:hAnsi="Californian FB"/>
                          <w:b/>
                          <w:color w:val="C00000"/>
                          <w:u w:val="single"/>
                        </w:rPr>
                        <w:t>What is SPL?</w:t>
                      </w:r>
                    </w:p>
                    <w:p w:rsidR="0093715F" w:rsidRPr="00901783" w:rsidRDefault="0093715F" w:rsidP="0093715F">
                      <w:pPr>
                        <w:pStyle w:val="NoSpacing"/>
                        <w:jc w:val="center"/>
                        <w:rPr>
                          <w:rFonts w:ascii="Hobo Std" w:hAnsi="Hobo Std"/>
                          <w:b/>
                          <w:color w:val="C0504D" w:themeColor="accent2"/>
                          <w:sz w:val="18"/>
                          <w:u w:val="single"/>
                        </w:rPr>
                      </w:pPr>
                    </w:p>
                    <w:p w:rsidR="0093715F" w:rsidRPr="009B5A90" w:rsidRDefault="0093715F" w:rsidP="00E07B4D">
                      <w:pPr>
                        <w:pStyle w:val="NoSpacing"/>
                        <w:jc w:val="both"/>
                        <w:rPr>
                          <w:rFonts w:ascii="Californian FB" w:hAnsi="Californian FB"/>
                          <w:color w:val="C00000"/>
                          <w:sz w:val="20"/>
                          <w:szCs w:val="20"/>
                        </w:rPr>
                      </w:pPr>
                      <w:r w:rsidRPr="009B5A90">
                        <w:rPr>
                          <w:rFonts w:ascii="Californian FB" w:hAnsi="Californian FB"/>
                          <w:color w:val="C00000"/>
                          <w:sz w:val="20"/>
                          <w:szCs w:val="20"/>
                        </w:rPr>
                        <w:t xml:space="preserve">West Virginia Support for Personalized Learning (SPL) is the framework that uses a configuration of multiple supports for all students and includes the elements referred to as Response to Intervention (RTI). SPL is a multi-level process that emphasizes how students respond to instruction and provides support for students performing below State-approved grade-level standards as well as those students exceeding grade-level standards. In the early grades, teachers intervene early to prevent students from falling behind. For older students, SPL provides differentiated and </w:t>
                      </w:r>
                      <w:proofErr w:type="spellStart"/>
                      <w:r w:rsidRPr="009B5A90">
                        <w:rPr>
                          <w:rFonts w:ascii="Californian FB" w:hAnsi="Californian FB"/>
                          <w:color w:val="C00000"/>
                          <w:sz w:val="20"/>
                          <w:szCs w:val="20"/>
                        </w:rPr>
                        <w:t>scaffolded</w:t>
                      </w:r>
                      <w:proofErr w:type="spellEnd"/>
                      <w:r w:rsidRPr="009B5A90">
                        <w:rPr>
                          <w:rFonts w:ascii="Californian FB" w:hAnsi="Californian FB"/>
                          <w:color w:val="C00000"/>
                          <w:sz w:val="20"/>
                          <w:szCs w:val="20"/>
                        </w:rPr>
                        <w:t xml:space="preserve"> instruction to help all students with the demands of multiple learning environments.   The SPL process includes problem-solving teams at the school level who examine student performance data and make recommendations for improving student achievement.</w:t>
                      </w:r>
                    </w:p>
                    <w:p w:rsidR="0093715F" w:rsidRPr="009B5A90" w:rsidRDefault="0093715F" w:rsidP="00E07B4D">
                      <w:pPr>
                        <w:jc w:val="both"/>
                        <w:rPr>
                          <w:rFonts w:ascii="Californian FB" w:hAnsi="Californian FB"/>
                          <w:color w:val="C00000"/>
                          <w:sz w:val="20"/>
                          <w:szCs w:val="20"/>
                        </w:rPr>
                      </w:pPr>
                    </w:p>
                  </w:txbxContent>
                </v:textbox>
              </v:shape>
            </w:pict>
          </mc:Fallback>
        </mc:AlternateContent>
      </w:r>
    </w:p>
    <w:p w:rsidR="00FC7798" w:rsidRDefault="00FC7798"/>
    <w:p w:rsidR="00FC7798" w:rsidRDefault="00FC7798"/>
    <w:p w:rsidR="00FC7798" w:rsidRDefault="00FC7798"/>
    <w:p w:rsidR="00FC7798" w:rsidRDefault="00FC7798"/>
    <w:p w:rsidR="00FC7798" w:rsidRDefault="00FC7798"/>
    <w:p w:rsidR="00FC7798" w:rsidRDefault="00FC7798"/>
    <w:p w:rsidR="00FC7798" w:rsidRDefault="00FC7798"/>
    <w:p w:rsidR="00FC7798" w:rsidRDefault="00FC7798"/>
    <w:p w:rsidR="00FC7798" w:rsidRDefault="00FC7798"/>
    <w:p w:rsidR="00FC7798" w:rsidRDefault="00E420C4">
      <w:r>
        <w:rPr>
          <w:noProof/>
        </w:rPr>
        <mc:AlternateContent>
          <mc:Choice Requires="wps">
            <w:drawing>
              <wp:anchor distT="0" distB="0" distL="114300" distR="114300" simplePos="0" relativeHeight="251666432" behindDoc="0" locked="0" layoutInCell="1" allowOverlap="1">
                <wp:simplePos x="0" y="0"/>
                <wp:positionH relativeFrom="column">
                  <wp:posOffset>-200025</wp:posOffset>
                </wp:positionH>
                <wp:positionV relativeFrom="paragraph">
                  <wp:posOffset>197485</wp:posOffset>
                </wp:positionV>
                <wp:extent cx="3095625" cy="2776855"/>
                <wp:effectExtent l="19050" t="19050" r="28575" b="2349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776855"/>
                        </a:xfrm>
                        <a:prstGeom prst="rect">
                          <a:avLst/>
                        </a:prstGeom>
                        <a:noFill/>
                        <a:ln w="38100">
                          <a:solidFill>
                            <a:srgbClr val="C00000"/>
                          </a:solidFill>
                          <a:miter lim="800000"/>
                          <a:headEnd/>
                          <a:tailEnd/>
                        </a:ln>
                        <a:effectLst/>
                        <a:extLst>
                          <a:ext uri="{909E8E84-426E-40DD-AFC4-6F175D3DCCD1}">
                            <a14:hiddenFill xmlns:a14="http://schemas.microsoft.com/office/drawing/2010/main">
                              <a:solidFill>
                                <a:srgbClr val="A5D6E3"/>
                              </a:solidFill>
                            </a14:hiddenFill>
                          </a:ext>
                        </a:extLst>
                      </wps:spPr>
                      <wps:txbx>
                        <w:txbxContent>
                          <w:p w:rsidR="0093715F" w:rsidRPr="00E07B4D" w:rsidRDefault="0093715F" w:rsidP="00CD4E67">
                            <w:pPr>
                              <w:pStyle w:val="NoSpacing"/>
                              <w:rPr>
                                <w:rFonts w:asciiTheme="majorHAnsi" w:hAnsiTheme="majorHAnsi"/>
                                <w:b/>
                                <w:color w:val="C0504D" w:themeColor="accent2"/>
                                <w:sz w:val="20"/>
                                <w:szCs w:val="20"/>
                                <w:u w:val="single"/>
                              </w:rPr>
                            </w:pPr>
                            <w:r w:rsidRPr="00E07B4D">
                              <w:rPr>
                                <w:rFonts w:asciiTheme="majorHAnsi" w:hAnsiTheme="majorHAnsi"/>
                                <w:b/>
                                <w:color w:val="C0504D" w:themeColor="accent2"/>
                                <w:sz w:val="20"/>
                                <w:szCs w:val="20"/>
                                <w:u w:val="single"/>
                              </w:rPr>
                              <w:t>What does SPL look like in West Virginia schools?</w:t>
                            </w:r>
                          </w:p>
                          <w:p w:rsidR="0093715F" w:rsidRPr="00E07B4D" w:rsidRDefault="0093715F" w:rsidP="00CD4E67">
                            <w:pPr>
                              <w:pStyle w:val="NoSpacing"/>
                              <w:rPr>
                                <w:rFonts w:asciiTheme="majorHAnsi" w:hAnsiTheme="majorHAnsi"/>
                                <w:b/>
                                <w:color w:val="C0504D" w:themeColor="accent2"/>
                                <w:sz w:val="20"/>
                                <w:szCs w:val="20"/>
                                <w:u w:val="single"/>
                              </w:rPr>
                            </w:pPr>
                          </w:p>
                          <w:p w:rsidR="0093715F" w:rsidRPr="009B5A90" w:rsidRDefault="0093715F" w:rsidP="00B634A9">
                            <w:pPr>
                              <w:pStyle w:val="NoSpacing"/>
                              <w:jc w:val="both"/>
                              <w:rPr>
                                <w:rFonts w:ascii="Californian FB" w:hAnsi="Californian FB"/>
                                <w:color w:val="C00000"/>
                                <w:sz w:val="20"/>
                                <w:szCs w:val="20"/>
                              </w:rPr>
                            </w:pPr>
                            <w:r w:rsidRPr="009B5A90">
                              <w:rPr>
                                <w:rFonts w:ascii="Californian FB" w:hAnsi="Californian FB"/>
                                <w:color w:val="C00000"/>
                                <w:sz w:val="20"/>
                                <w:szCs w:val="20"/>
                              </w:rPr>
                              <w:t>In West Virginia, student’s learning is supported through a process that personalizes their instructional needs. These instructional needs are identified, monitored and evaluated through a variety</w:t>
                            </w:r>
                            <w:r w:rsidR="00FF7B11">
                              <w:rPr>
                                <w:rFonts w:ascii="Californian FB" w:hAnsi="Californian FB"/>
                                <w:color w:val="C00000"/>
                                <w:sz w:val="20"/>
                                <w:szCs w:val="20"/>
                              </w:rPr>
                              <w:t xml:space="preserve"> of assessment processes including screening/interim, formative/classroom, </w:t>
                            </w:r>
                            <w:proofErr w:type="gramStart"/>
                            <w:r w:rsidR="00FF7B11">
                              <w:rPr>
                                <w:rFonts w:ascii="Californian FB" w:hAnsi="Californian FB"/>
                                <w:color w:val="C00000"/>
                                <w:sz w:val="20"/>
                                <w:szCs w:val="20"/>
                              </w:rPr>
                              <w:t>progress</w:t>
                            </w:r>
                            <w:proofErr w:type="gramEnd"/>
                            <w:r w:rsidR="00FF7B11">
                              <w:rPr>
                                <w:rFonts w:ascii="Californian FB" w:hAnsi="Californian FB"/>
                                <w:color w:val="C00000"/>
                                <w:sz w:val="20"/>
                                <w:szCs w:val="20"/>
                              </w:rPr>
                              <w:t xml:space="preserve"> monitoring, diagnostic and summative assessments. </w:t>
                            </w:r>
                            <w:r w:rsidRPr="009B5A90">
                              <w:rPr>
                                <w:rFonts w:ascii="Californian FB" w:hAnsi="Californian FB"/>
                                <w:color w:val="C00000"/>
                                <w:sz w:val="20"/>
                                <w:szCs w:val="20"/>
                              </w:rPr>
                              <w:t>For some students, CORE instruction alone may not be suffi</w:t>
                            </w:r>
                            <w:r>
                              <w:rPr>
                                <w:rFonts w:ascii="Californian FB" w:hAnsi="Californian FB"/>
                                <w:color w:val="C00000"/>
                                <w:sz w:val="20"/>
                                <w:szCs w:val="20"/>
                              </w:rPr>
                              <w:t>cient</w:t>
                            </w:r>
                            <w:r w:rsidRPr="009B5A90">
                              <w:rPr>
                                <w:rFonts w:ascii="Californian FB" w:hAnsi="Californian FB"/>
                                <w:color w:val="C00000"/>
                                <w:sz w:val="20"/>
                                <w:szCs w:val="20"/>
                              </w:rPr>
                              <w:t xml:space="preserve">. For these students, a multi-leveled system </w:t>
                            </w:r>
                            <w:r w:rsidR="00FF7B11">
                              <w:rPr>
                                <w:rFonts w:ascii="Californian FB" w:hAnsi="Californian FB"/>
                                <w:color w:val="C00000"/>
                                <w:sz w:val="20"/>
                                <w:szCs w:val="20"/>
                              </w:rPr>
                              <w:t>including</w:t>
                            </w:r>
                            <w:r w:rsidRPr="009B5A90">
                              <w:rPr>
                                <w:rFonts w:ascii="Californian FB" w:hAnsi="Californian FB"/>
                                <w:color w:val="C00000"/>
                                <w:sz w:val="20"/>
                                <w:szCs w:val="20"/>
                              </w:rPr>
                              <w:t>, TARGETED and INTENSIVE</w:t>
                            </w:r>
                            <w:r w:rsidR="00FF7B11">
                              <w:rPr>
                                <w:rFonts w:ascii="Californian FB" w:hAnsi="Californian FB"/>
                                <w:color w:val="C00000"/>
                                <w:sz w:val="20"/>
                                <w:szCs w:val="20"/>
                              </w:rPr>
                              <w:t xml:space="preserve"> support</w:t>
                            </w:r>
                            <w:r w:rsidRPr="009B5A90">
                              <w:rPr>
                                <w:rFonts w:ascii="Californian FB" w:hAnsi="Californian FB"/>
                                <w:color w:val="C00000"/>
                                <w:sz w:val="20"/>
                                <w:szCs w:val="20"/>
                              </w:rPr>
                              <w:t xml:space="preserve">, progressively increases the type and amount of </w:t>
                            </w:r>
                            <w:r>
                              <w:rPr>
                                <w:rFonts w:ascii="Californian FB" w:hAnsi="Californian FB"/>
                                <w:color w:val="C00000"/>
                                <w:sz w:val="20"/>
                                <w:szCs w:val="20"/>
                              </w:rPr>
                              <w:t>instruction</w:t>
                            </w:r>
                            <w:r w:rsidRPr="009B5A90">
                              <w:rPr>
                                <w:rFonts w:ascii="Californian FB" w:hAnsi="Californian FB"/>
                                <w:color w:val="C00000"/>
                                <w:sz w:val="20"/>
                                <w:szCs w:val="20"/>
                              </w:rPr>
                              <w:t xml:space="preserve"> provided.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15.75pt;margin-top:15.55pt;width:243.75pt;height:21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" filled="f" fillcolor="#a5d6e3" strokecolor="#c00000" strokeweight="3pt">
                <v:textbox>
                  <w:txbxContent>
                    <w:p w:rsidR="0093715F" w:rsidRPr="00E07B4D" w:rsidRDefault="0093715F" w:rsidP="00CD4E67">
                      <w:pPr>
                        <w:pStyle w:val="NoSpacing"/>
                        <w:rPr>
                          <w:rFonts w:asciiTheme="majorHAnsi" w:hAnsiTheme="majorHAnsi"/>
                          <w:b/>
                          <w:color w:val="C0504D" w:themeColor="accent2"/>
                          <w:sz w:val="20"/>
                          <w:szCs w:val="20"/>
                          <w:u w:val="single"/>
                        </w:rPr>
                      </w:pPr>
                      <w:r w:rsidRPr="00E07B4D">
                        <w:rPr>
                          <w:rFonts w:asciiTheme="majorHAnsi" w:hAnsiTheme="majorHAnsi"/>
                          <w:b/>
                          <w:color w:val="C0504D" w:themeColor="accent2"/>
                          <w:sz w:val="20"/>
                          <w:szCs w:val="20"/>
                          <w:u w:val="single"/>
                        </w:rPr>
                        <w:t>What does SPL look like in West Virginia schools?</w:t>
                      </w:r>
                    </w:p>
                    <w:p w:rsidR="0093715F" w:rsidRPr="00E07B4D" w:rsidRDefault="0093715F" w:rsidP="00CD4E67">
                      <w:pPr>
                        <w:pStyle w:val="NoSpacing"/>
                        <w:rPr>
                          <w:rFonts w:asciiTheme="majorHAnsi" w:hAnsiTheme="majorHAnsi"/>
                          <w:b/>
                          <w:color w:val="C0504D" w:themeColor="accent2"/>
                          <w:sz w:val="20"/>
                          <w:szCs w:val="20"/>
                          <w:u w:val="single"/>
                        </w:rPr>
                      </w:pPr>
                    </w:p>
                    <w:p w:rsidR="0093715F" w:rsidRPr="009B5A90" w:rsidRDefault="0093715F" w:rsidP="00B634A9">
                      <w:pPr>
                        <w:pStyle w:val="NoSpacing"/>
                        <w:jc w:val="both"/>
                        <w:rPr>
                          <w:rFonts w:ascii="Californian FB" w:hAnsi="Californian FB"/>
                          <w:color w:val="C00000"/>
                          <w:sz w:val="20"/>
                          <w:szCs w:val="20"/>
                        </w:rPr>
                      </w:pPr>
                      <w:r w:rsidRPr="009B5A90">
                        <w:rPr>
                          <w:rFonts w:ascii="Californian FB" w:hAnsi="Californian FB"/>
                          <w:color w:val="C00000"/>
                          <w:sz w:val="20"/>
                          <w:szCs w:val="20"/>
                        </w:rPr>
                        <w:t>In West Virginia, student’s learning is supported through a process that personalizes their instructional needs. These instructional needs are identified, monitored and evaluated through a variety</w:t>
                      </w:r>
                      <w:r w:rsidR="00FF7B11">
                        <w:rPr>
                          <w:rFonts w:ascii="Californian FB" w:hAnsi="Californian FB"/>
                          <w:color w:val="C00000"/>
                          <w:sz w:val="20"/>
                          <w:szCs w:val="20"/>
                        </w:rPr>
                        <w:t xml:space="preserve"> of assessment processes including screening/interim, formative/classroom, </w:t>
                      </w:r>
                      <w:proofErr w:type="gramStart"/>
                      <w:r w:rsidR="00FF7B11">
                        <w:rPr>
                          <w:rFonts w:ascii="Californian FB" w:hAnsi="Californian FB"/>
                          <w:color w:val="C00000"/>
                          <w:sz w:val="20"/>
                          <w:szCs w:val="20"/>
                        </w:rPr>
                        <w:t>progress</w:t>
                      </w:r>
                      <w:proofErr w:type="gramEnd"/>
                      <w:r w:rsidR="00FF7B11">
                        <w:rPr>
                          <w:rFonts w:ascii="Californian FB" w:hAnsi="Californian FB"/>
                          <w:color w:val="C00000"/>
                          <w:sz w:val="20"/>
                          <w:szCs w:val="20"/>
                        </w:rPr>
                        <w:t xml:space="preserve"> monitoring, diagnostic and summative assessments. </w:t>
                      </w:r>
                      <w:r w:rsidRPr="009B5A90">
                        <w:rPr>
                          <w:rFonts w:ascii="Californian FB" w:hAnsi="Californian FB"/>
                          <w:color w:val="C00000"/>
                          <w:sz w:val="20"/>
                          <w:szCs w:val="20"/>
                        </w:rPr>
                        <w:t>For some students, CORE instruction alone may not be suffi</w:t>
                      </w:r>
                      <w:r>
                        <w:rPr>
                          <w:rFonts w:ascii="Californian FB" w:hAnsi="Californian FB"/>
                          <w:color w:val="C00000"/>
                          <w:sz w:val="20"/>
                          <w:szCs w:val="20"/>
                        </w:rPr>
                        <w:t>cient</w:t>
                      </w:r>
                      <w:r w:rsidRPr="009B5A90">
                        <w:rPr>
                          <w:rFonts w:ascii="Californian FB" w:hAnsi="Californian FB"/>
                          <w:color w:val="C00000"/>
                          <w:sz w:val="20"/>
                          <w:szCs w:val="20"/>
                        </w:rPr>
                        <w:t xml:space="preserve">. For these students, a multi-leveled system </w:t>
                      </w:r>
                      <w:r w:rsidR="00FF7B11">
                        <w:rPr>
                          <w:rFonts w:ascii="Californian FB" w:hAnsi="Californian FB"/>
                          <w:color w:val="C00000"/>
                          <w:sz w:val="20"/>
                          <w:szCs w:val="20"/>
                        </w:rPr>
                        <w:t>including</w:t>
                      </w:r>
                      <w:r w:rsidRPr="009B5A90">
                        <w:rPr>
                          <w:rFonts w:ascii="Californian FB" w:hAnsi="Californian FB"/>
                          <w:color w:val="C00000"/>
                          <w:sz w:val="20"/>
                          <w:szCs w:val="20"/>
                        </w:rPr>
                        <w:t>, TARGETED and INTENSIVE</w:t>
                      </w:r>
                      <w:r w:rsidR="00FF7B11">
                        <w:rPr>
                          <w:rFonts w:ascii="Californian FB" w:hAnsi="Californian FB"/>
                          <w:color w:val="C00000"/>
                          <w:sz w:val="20"/>
                          <w:szCs w:val="20"/>
                        </w:rPr>
                        <w:t xml:space="preserve"> support</w:t>
                      </w:r>
                      <w:r w:rsidRPr="009B5A90">
                        <w:rPr>
                          <w:rFonts w:ascii="Californian FB" w:hAnsi="Californian FB"/>
                          <w:color w:val="C00000"/>
                          <w:sz w:val="20"/>
                          <w:szCs w:val="20"/>
                        </w:rPr>
                        <w:t xml:space="preserve">, progressively increases the type and amount of </w:t>
                      </w:r>
                      <w:r>
                        <w:rPr>
                          <w:rFonts w:ascii="Californian FB" w:hAnsi="Californian FB"/>
                          <w:color w:val="C00000"/>
                          <w:sz w:val="20"/>
                          <w:szCs w:val="20"/>
                        </w:rPr>
                        <w:t>instruction</w:t>
                      </w:r>
                      <w:r w:rsidRPr="009B5A90">
                        <w:rPr>
                          <w:rFonts w:ascii="Californian FB" w:hAnsi="Californian FB"/>
                          <w:color w:val="C00000"/>
                          <w:sz w:val="20"/>
                          <w:szCs w:val="20"/>
                        </w:rPr>
                        <w:t xml:space="preserve"> provided.</w:t>
                      </w:r>
                    </w:p>
                  </w:txbxContent>
                </v:textbox>
              </v:shape>
            </w:pict>
          </mc:Fallback>
        </mc:AlternateContent>
      </w:r>
    </w:p>
    <w:p w:rsidR="00FC7798" w:rsidRDefault="00FC7798"/>
    <w:p w:rsidR="00FC7798" w:rsidRDefault="00FC7798"/>
    <w:p w:rsidR="00FC7798" w:rsidRDefault="00FC7798"/>
    <w:p w:rsidR="00FC7798" w:rsidRDefault="00FC7798"/>
    <w:p w:rsidR="00FC7798" w:rsidRDefault="00FC7798"/>
    <w:p w:rsidR="00FC7798" w:rsidRDefault="00FC7798"/>
    <w:p w:rsidR="00FC7798" w:rsidRDefault="00E420C4">
      <w:r>
        <w:rPr>
          <w:noProof/>
        </w:rPr>
        <w:lastRenderedPageBreak/>
        <mc:AlternateContent>
          <mc:Choice Requires="wps">
            <w:drawing>
              <wp:anchor distT="0" distB="0" distL="114300" distR="114300" simplePos="0" relativeHeight="251670528" behindDoc="0" locked="0" layoutInCell="1" allowOverlap="1">
                <wp:simplePos x="0" y="0"/>
                <wp:positionH relativeFrom="column">
                  <wp:posOffset>-238125</wp:posOffset>
                </wp:positionH>
                <wp:positionV relativeFrom="paragraph">
                  <wp:posOffset>-276225</wp:posOffset>
                </wp:positionV>
                <wp:extent cx="5191760" cy="681990"/>
                <wp:effectExtent l="0" t="0" r="0" b="381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760" cy="68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715F" w:rsidRPr="00E420C4" w:rsidRDefault="0093715F" w:rsidP="00C9571F">
                            <w:pPr>
                              <w:pStyle w:val="NoSpacing"/>
                              <w:rPr>
                                <w:rFonts w:ascii="Arial Narrow" w:hAnsi="Arial Narrow"/>
                                <w:b/>
                                <w:color w:val="C00000"/>
                                <w:sz w:val="32"/>
                                <w14:shadow w14:blurRad="50800" w14:dist="38100" w14:dir="2700000" w14:sx="100000" w14:sy="100000" w14:kx="0" w14:ky="0" w14:algn="tl">
                                  <w14:srgbClr w14:val="000000">
                                    <w14:alpha w14:val="60000"/>
                                  </w14:srgbClr>
                                </w14:shadow>
                              </w:rPr>
                            </w:pPr>
                            <w:r w:rsidRPr="00E420C4">
                              <w:rPr>
                                <w:rFonts w:ascii="Arial Narrow" w:hAnsi="Arial Narrow"/>
                                <w:b/>
                                <w:color w:val="C00000"/>
                                <w:sz w:val="32"/>
                                <w14:shadow w14:blurRad="50800" w14:dist="38100" w14:dir="2700000" w14:sx="100000" w14:sy="100000" w14:kx="0" w14:ky="0" w14:algn="tl">
                                  <w14:srgbClr w14:val="000000">
                                    <w14:alpha w14:val="60000"/>
                                  </w14:srgbClr>
                                </w14:shadow>
                              </w:rPr>
                              <w:t>Support for Personalized Learning (SPL)</w:t>
                            </w:r>
                          </w:p>
                          <w:p w:rsidR="0093715F" w:rsidRPr="00E420C4" w:rsidRDefault="0093715F" w:rsidP="00C9571F">
                            <w:pPr>
                              <w:pStyle w:val="NoSpacing"/>
                              <w:rPr>
                                <w:rFonts w:ascii="Arial Narrow" w:hAnsi="Arial Narrow"/>
                                <w:b/>
                                <w:color w:val="C00000"/>
                                <w:sz w:val="32"/>
                                <w14:shadow w14:blurRad="50800" w14:dist="38100" w14:dir="2700000" w14:sx="100000" w14:sy="100000" w14:kx="0" w14:ky="0" w14:algn="tl">
                                  <w14:srgbClr w14:val="000000">
                                    <w14:alpha w14:val="60000"/>
                                  </w14:srgbClr>
                                </w14:shadow>
                              </w:rPr>
                            </w:pPr>
                            <w:r w:rsidRPr="00E420C4">
                              <w:rPr>
                                <w:rFonts w:ascii="Arial Narrow" w:hAnsi="Arial Narrow"/>
                                <w:b/>
                                <w:color w:val="C00000"/>
                                <w:sz w:val="32"/>
                                <w14:shadow w14:blurRad="50800" w14:dist="38100" w14:dir="2700000" w14:sx="100000" w14:sy="100000" w14:kx="0" w14:ky="0" w14:algn="tl">
                                  <w14:srgbClr w14:val="000000">
                                    <w14:alpha w14:val="60000"/>
                                  </w14:srgbClr>
                                </w14:shadow>
                              </w:rPr>
                              <w:t>Good Kids Doing Great Work</w:t>
                            </w:r>
                          </w:p>
                          <w:p w:rsidR="0093715F" w:rsidRPr="00C9571F" w:rsidRDefault="0093715F" w:rsidP="00C957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18.75pt;margin-top:-21.75pt;width:408.8pt;height:53.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" stroked="f">
                <v:textbox>
                  <w:txbxContent>
                    <w:p w:rsidR="0093715F" w:rsidRPr="00E420C4" w:rsidRDefault="0093715F" w:rsidP="00C9571F">
                      <w:pPr>
                        <w:pStyle w:val="NoSpacing"/>
                        <w:rPr>
                          <w:rFonts w:ascii="Arial Narrow" w:hAnsi="Arial Narrow"/>
                          <w:b/>
                          <w:color w:val="C00000"/>
                          <w:sz w:val="32"/>
                          <w14:shadow w14:blurRad="50800" w14:dist="38100" w14:dir="2700000" w14:sx="100000" w14:sy="100000" w14:kx="0" w14:ky="0" w14:algn="tl">
                            <w14:srgbClr w14:val="000000">
                              <w14:alpha w14:val="60000"/>
                            </w14:srgbClr>
                          </w14:shadow>
                        </w:rPr>
                      </w:pPr>
                      <w:r w:rsidRPr="00E420C4">
                        <w:rPr>
                          <w:rFonts w:ascii="Arial Narrow" w:hAnsi="Arial Narrow"/>
                          <w:b/>
                          <w:color w:val="C00000"/>
                          <w:sz w:val="32"/>
                          <w14:shadow w14:blurRad="50800" w14:dist="38100" w14:dir="2700000" w14:sx="100000" w14:sy="100000" w14:kx="0" w14:ky="0" w14:algn="tl">
                            <w14:srgbClr w14:val="000000">
                              <w14:alpha w14:val="60000"/>
                            </w14:srgbClr>
                          </w14:shadow>
                        </w:rPr>
                        <w:t>Support for Personalized Learning (SPL)</w:t>
                      </w:r>
                    </w:p>
                    <w:p w:rsidR="0093715F" w:rsidRPr="00E420C4" w:rsidRDefault="0093715F" w:rsidP="00C9571F">
                      <w:pPr>
                        <w:pStyle w:val="NoSpacing"/>
                        <w:rPr>
                          <w:rFonts w:ascii="Arial Narrow" w:hAnsi="Arial Narrow"/>
                          <w:b/>
                          <w:color w:val="C00000"/>
                          <w:sz w:val="32"/>
                          <w14:shadow w14:blurRad="50800" w14:dist="38100" w14:dir="2700000" w14:sx="100000" w14:sy="100000" w14:kx="0" w14:ky="0" w14:algn="tl">
                            <w14:srgbClr w14:val="000000">
                              <w14:alpha w14:val="60000"/>
                            </w14:srgbClr>
                          </w14:shadow>
                        </w:rPr>
                      </w:pPr>
                      <w:r w:rsidRPr="00E420C4">
                        <w:rPr>
                          <w:rFonts w:ascii="Arial Narrow" w:hAnsi="Arial Narrow"/>
                          <w:b/>
                          <w:color w:val="C00000"/>
                          <w:sz w:val="32"/>
                          <w14:shadow w14:blurRad="50800" w14:dist="38100" w14:dir="2700000" w14:sx="100000" w14:sy="100000" w14:kx="0" w14:ky="0" w14:algn="tl">
                            <w14:srgbClr w14:val="000000">
                              <w14:alpha w14:val="60000"/>
                            </w14:srgbClr>
                          </w14:shadow>
                        </w:rPr>
                        <w:t>Good Kids Doing Great Work</w:t>
                      </w:r>
                    </w:p>
                    <w:p w:rsidR="0093715F" w:rsidRPr="00C9571F" w:rsidRDefault="0093715F" w:rsidP="00C9571F"/>
                  </w:txbxContent>
                </v:textbox>
              </v:shape>
            </w:pict>
          </mc:Fallback>
        </mc:AlternateContent>
      </w:r>
    </w:p>
    <w:p w:rsidR="00FC7798" w:rsidRDefault="00E420C4">
      <w:r>
        <w:rPr>
          <w:noProof/>
        </w:rPr>
        <mc:AlternateContent>
          <mc:Choice Requires="wps">
            <w:drawing>
              <wp:anchor distT="0" distB="0" distL="114300" distR="114300" simplePos="0" relativeHeight="251668480" behindDoc="0" locked="0" layoutInCell="1" allowOverlap="1">
                <wp:simplePos x="0" y="0"/>
                <wp:positionH relativeFrom="column">
                  <wp:posOffset>3209925</wp:posOffset>
                </wp:positionH>
                <wp:positionV relativeFrom="paragraph">
                  <wp:posOffset>146685</wp:posOffset>
                </wp:positionV>
                <wp:extent cx="3105150" cy="7857490"/>
                <wp:effectExtent l="19050" t="19050" r="19050" b="1016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857490"/>
                        </a:xfrm>
                        <a:prstGeom prst="rect">
                          <a:avLst/>
                        </a:prstGeom>
                        <a:noFill/>
                        <a:ln w="38100">
                          <a:solidFill>
                            <a:schemeClr val="lt1">
                              <a:lumMod val="95000"/>
                              <a:lumOff val="0"/>
                            </a:schemeClr>
                          </a:solidFill>
                          <a:miter lim="800000"/>
                          <a:headEnd/>
                          <a:tailEnd/>
                        </a:ln>
                        <a:effectLst/>
                        <a:extLst>
                          <a:ext uri="{909E8E84-426E-40DD-AFC4-6F175D3DCCD1}">
                            <a14:hiddenFill xmlns:a14="http://schemas.microsoft.com/office/drawing/2010/main">
                              <a:solidFill>
                                <a:schemeClr val="accent2">
                                  <a:lumMod val="100000"/>
                                  <a:lumOff val="0"/>
                                </a:schemeClr>
                              </a:solidFill>
                            </a14:hiddenFill>
                          </a:ext>
                        </a:extLst>
                      </wps:spPr>
                      <wps:txbx>
                        <w:txbxContent>
                          <w:p w:rsidR="0093715F" w:rsidRDefault="0093715F" w:rsidP="00F755C7">
                            <w:pPr>
                              <w:pStyle w:val="NoSpacing"/>
                              <w:jc w:val="center"/>
                              <w:rPr>
                                <w:rFonts w:ascii="Californian FB" w:hAnsi="Californian FB"/>
                                <w:b/>
                                <w:color w:val="C00000"/>
                                <w:sz w:val="24"/>
                              </w:rPr>
                            </w:pPr>
                          </w:p>
                          <w:p w:rsidR="0093715F" w:rsidRPr="0093715F" w:rsidRDefault="0093715F" w:rsidP="00F755C7">
                            <w:pPr>
                              <w:pStyle w:val="NoSpacing"/>
                              <w:jc w:val="center"/>
                              <w:rPr>
                                <w:rFonts w:ascii="Californian FB" w:hAnsi="Californian FB"/>
                                <w:b/>
                                <w:color w:val="C00000"/>
                                <w:sz w:val="24"/>
                              </w:rPr>
                            </w:pPr>
                            <w:r w:rsidRPr="0093715F">
                              <w:rPr>
                                <w:rFonts w:ascii="Californian FB" w:hAnsi="Californian FB"/>
                                <w:b/>
                                <w:color w:val="C00000"/>
                                <w:sz w:val="24"/>
                              </w:rPr>
                              <w:t>How Are Parents Involved in the SPL Process?</w:t>
                            </w:r>
                          </w:p>
                          <w:p w:rsidR="0093715F" w:rsidRPr="0093715F" w:rsidRDefault="0093715F" w:rsidP="000053EF">
                            <w:pPr>
                              <w:pStyle w:val="NoSpacing"/>
                              <w:rPr>
                                <w:rFonts w:ascii="Californian FB" w:hAnsi="Californian FB"/>
                                <w:color w:val="C00000"/>
                                <w:sz w:val="20"/>
                              </w:rPr>
                            </w:pPr>
                          </w:p>
                          <w:p w:rsidR="0093715F" w:rsidRPr="0093715F" w:rsidRDefault="0093715F" w:rsidP="00E07B4D">
                            <w:pPr>
                              <w:pStyle w:val="NoSpacing"/>
                              <w:jc w:val="both"/>
                              <w:rPr>
                                <w:rFonts w:ascii="Californian FB" w:hAnsi="Californian FB"/>
                                <w:b/>
                                <w:color w:val="C00000"/>
                                <w:sz w:val="20"/>
                                <w:szCs w:val="20"/>
                              </w:rPr>
                            </w:pPr>
                            <w:r w:rsidRPr="0093715F">
                              <w:rPr>
                                <w:rFonts w:ascii="Californian FB" w:hAnsi="Californian FB"/>
                                <w:b/>
                                <w:color w:val="C00000"/>
                                <w:sz w:val="20"/>
                                <w:szCs w:val="20"/>
                              </w:rPr>
                              <w:t>Parents are important members of any child’s educational team.  Being informed about your school’s SPL process</w:t>
                            </w:r>
                            <w:r w:rsidR="00FF7B11">
                              <w:rPr>
                                <w:rFonts w:ascii="Californian FB" w:hAnsi="Californian FB"/>
                                <w:b/>
                                <w:color w:val="C00000"/>
                                <w:sz w:val="20"/>
                                <w:szCs w:val="20"/>
                              </w:rPr>
                              <w:t>es</w:t>
                            </w:r>
                            <w:r w:rsidRPr="0093715F">
                              <w:rPr>
                                <w:rFonts w:ascii="Californian FB" w:hAnsi="Californian FB"/>
                                <w:b/>
                                <w:color w:val="C00000"/>
                                <w:sz w:val="20"/>
                                <w:szCs w:val="20"/>
                              </w:rPr>
                              <w:t xml:space="preserve"> and procedures is the first step to becoming an informed, active parent participant in your child’s education.  Consider asking the following questions:</w:t>
                            </w:r>
                          </w:p>
                          <w:p w:rsidR="0093715F" w:rsidRPr="0093715F" w:rsidRDefault="0093715F" w:rsidP="00E07B4D">
                            <w:pPr>
                              <w:pStyle w:val="NoSpacing"/>
                              <w:numPr>
                                <w:ilvl w:val="0"/>
                                <w:numId w:val="3"/>
                              </w:numPr>
                              <w:jc w:val="both"/>
                              <w:rPr>
                                <w:rFonts w:ascii="Californian FB" w:hAnsi="Californian FB"/>
                                <w:b/>
                                <w:color w:val="C00000"/>
                                <w:sz w:val="20"/>
                                <w:szCs w:val="20"/>
                              </w:rPr>
                            </w:pPr>
                            <w:r w:rsidRPr="0093715F">
                              <w:rPr>
                                <w:rFonts w:ascii="Californian FB" w:hAnsi="Californian FB"/>
                                <w:b/>
                                <w:color w:val="C00000"/>
                                <w:sz w:val="20"/>
                                <w:szCs w:val="20"/>
                              </w:rPr>
                              <w:t xml:space="preserve">What does the SPL framework look like in our school?  Who is providing instructional supports?  When </w:t>
                            </w:r>
                            <w:r w:rsidR="00FF7B11">
                              <w:rPr>
                                <w:rFonts w:ascii="Californian FB" w:hAnsi="Californian FB"/>
                                <w:b/>
                                <w:color w:val="C00000"/>
                                <w:sz w:val="20"/>
                                <w:szCs w:val="20"/>
                              </w:rPr>
                              <w:t>are they</w:t>
                            </w:r>
                            <w:r w:rsidRPr="0093715F">
                              <w:rPr>
                                <w:rFonts w:ascii="Californian FB" w:hAnsi="Californian FB"/>
                                <w:b/>
                                <w:color w:val="C00000"/>
                                <w:sz w:val="20"/>
                                <w:szCs w:val="20"/>
                              </w:rPr>
                              <w:t xml:space="preserve"> provided?  How do you know my child needs</w:t>
                            </w:r>
                            <w:r w:rsidR="00FF7B11">
                              <w:rPr>
                                <w:rFonts w:ascii="Californian FB" w:hAnsi="Californian FB"/>
                                <w:b/>
                                <w:color w:val="C00000"/>
                                <w:sz w:val="20"/>
                                <w:szCs w:val="20"/>
                              </w:rPr>
                              <w:t xml:space="preserve"> additional</w:t>
                            </w:r>
                            <w:r w:rsidRPr="0093715F">
                              <w:rPr>
                                <w:rFonts w:ascii="Californian FB" w:hAnsi="Californian FB"/>
                                <w:b/>
                                <w:color w:val="C00000"/>
                                <w:sz w:val="20"/>
                                <w:szCs w:val="20"/>
                              </w:rPr>
                              <w:t xml:space="preserve"> instructional support?</w:t>
                            </w:r>
                          </w:p>
                          <w:p w:rsidR="0093715F" w:rsidRPr="0093715F" w:rsidRDefault="0093715F" w:rsidP="00E07B4D">
                            <w:pPr>
                              <w:pStyle w:val="NoSpacing"/>
                              <w:ind w:left="720"/>
                              <w:jc w:val="both"/>
                              <w:rPr>
                                <w:rFonts w:ascii="Californian FB" w:hAnsi="Californian FB"/>
                                <w:b/>
                                <w:color w:val="C00000"/>
                                <w:sz w:val="20"/>
                                <w:szCs w:val="20"/>
                              </w:rPr>
                            </w:pPr>
                          </w:p>
                          <w:p w:rsidR="0093715F" w:rsidRPr="0093715F" w:rsidRDefault="0093715F" w:rsidP="00E07B4D">
                            <w:pPr>
                              <w:pStyle w:val="NoSpacing"/>
                              <w:numPr>
                                <w:ilvl w:val="0"/>
                                <w:numId w:val="3"/>
                              </w:numPr>
                              <w:jc w:val="both"/>
                              <w:rPr>
                                <w:rFonts w:ascii="Californian FB" w:hAnsi="Californian FB"/>
                                <w:b/>
                                <w:color w:val="C00000"/>
                                <w:sz w:val="20"/>
                                <w:szCs w:val="20"/>
                              </w:rPr>
                            </w:pPr>
                            <w:r w:rsidRPr="0093715F">
                              <w:rPr>
                                <w:rFonts w:ascii="Californian FB" w:hAnsi="Californian FB"/>
                                <w:b/>
                                <w:color w:val="C00000"/>
                                <w:sz w:val="20"/>
                                <w:szCs w:val="20"/>
                              </w:rPr>
                              <w:t>Who are the members of our school’s problem-solving teams?</w:t>
                            </w:r>
                          </w:p>
                          <w:p w:rsidR="0093715F" w:rsidRPr="0093715F" w:rsidRDefault="0093715F" w:rsidP="00E07B4D">
                            <w:pPr>
                              <w:pStyle w:val="NoSpacing"/>
                              <w:ind w:left="720"/>
                              <w:jc w:val="both"/>
                              <w:rPr>
                                <w:rFonts w:ascii="Californian FB" w:hAnsi="Californian FB"/>
                                <w:b/>
                                <w:color w:val="C00000"/>
                                <w:sz w:val="20"/>
                                <w:szCs w:val="20"/>
                              </w:rPr>
                            </w:pPr>
                          </w:p>
                          <w:p w:rsidR="0093715F" w:rsidRPr="0093715F" w:rsidRDefault="0093715F" w:rsidP="00E07B4D">
                            <w:pPr>
                              <w:pStyle w:val="NoSpacing"/>
                              <w:numPr>
                                <w:ilvl w:val="0"/>
                                <w:numId w:val="3"/>
                              </w:numPr>
                              <w:jc w:val="both"/>
                              <w:rPr>
                                <w:rFonts w:ascii="Californian FB" w:hAnsi="Californian FB"/>
                                <w:b/>
                                <w:color w:val="C00000"/>
                                <w:sz w:val="20"/>
                                <w:szCs w:val="20"/>
                              </w:rPr>
                            </w:pPr>
                            <w:r w:rsidRPr="0093715F">
                              <w:rPr>
                                <w:rFonts w:ascii="Californian FB" w:hAnsi="Californian FB"/>
                                <w:b/>
                                <w:color w:val="C00000"/>
                                <w:sz w:val="20"/>
                                <w:szCs w:val="20"/>
                              </w:rPr>
                              <w:t xml:space="preserve">Is there information available about SPL such as an SPL Guidance Document?  How is my child’s progress being monitored?  How often </w:t>
                            </w:r>
                            <w:r w:rsidR="00FF7B11">
                              <w:rPr>
                                <w:rFonts w:ascii="Californian FB" w:hAnsi="Californian FB"/>
                                <w:b/>
                                <w:color w:val="C00000"/>
                                <w:sz w:val="20"/>
                                <w:szCs w:val="20"/>
                              </w:rPr>
                              <w:t>will my child be</w:t>
                            </w:r>
                            <w:r w:rsidRPr="0093715F">
                              <w:rPr>
                                <w:rFonts w:ascii="Californian FB" w:hAnsi="Californian FB"/>
                                <w:b/>
                                <w:color w:val="C00000"/>
                                <w:sz w:val="20"/>
                                <w:szCs w:val="20"/>
                              </w:rPr>
                              <w:t xml:space="preserve"> screened or monitored for progress?</w:t>
                            </w:r>
                          </w:p>
                          <w:p w:rsidR="0093715F" w:rsidRPr="0093715F" w:rsidRDefault="0093715F" w:rsidP="00E07B4D">
                            <w:pPr>
                              <w:pStyle w:val="NoSpacing"/>
                              <w:ind w:left="720"/>
                              <w:jc w:val="both"/>
                              <w:rPr>
                                <w:rFonts w:ascii="Californian FB" w:hAnsi="Californian FB"/>
                                <w:b/>
                                <w:color w:val="C00000"/>
                                <w:sz w:val="20"/>
                                <w:szCs w:val="20"/>
                              </w:rPr>
                            </w:pPr>
                          </w:p>
                          <w:p w:rsidR="0093715F" w:rsidRPr="0093715F" w:rsidRDefault="0093715F" w:rsidP="00E07B4D">
                            <w:pPr>
                              <w:pStyle w:val="NoSpacing"/>
                              <w:numPr>
                                <w:ilvl w:val="0"/>
                                <w:numId w:val="3"/>
                              </w:numPr>
                              <w:jc w:val="both"/>
                              <w:rPr>
                                <w:rFonts w:ascii="Californian FB" w:hAnsi="Californian FB"/>
                                <w:b/>
                                <w:color w:val="C00000"/>
                                <w:sz w:val="20"/>
                                <w:szCs w:val="20"/>
                              </w:rPr>
                            </w:pPr>
                            <w:r w:rsidRPr="0093715F">
                              <w:rPr>
                                <w:rFonts w:ascii="Californian FB" w:hAnsi="Californian FB"/>
                                <w:b/>
                                <w:color w:val="C00000"/>
                                <w:sz w:val="20"/>
                                <w:szCs w:val="20"/>
                              </w:rPr>
                              <w:t>What communication regarding my child’s progress can I expect?  Who will provide the information?</w:t>
                            </w:r>
                          </w:p>
                          <w:p w:rsidR="0093715F" w:rsidRPr="0093715F" w:rsidRDefault="0093715F" w:rsidP="00E07B4D">
                            <w:pPr>
                              <w:pStyle w:val="NoSpacing"/>
                              <w:ind w:left="720"/>
                              <w:jc w:val="both"/>
                              <w:rPr>
                                <w:rFonts w:ascii="Californian FB" w:hAnsi="Californian FB"/>
                                <w:b/>
                                <w:color w:val="C00000"/>
                                <w:sz w:val="20"/>
                                <w:szCs w:val="20"/>
                              </w:rPr>
                            </w:pPr>
                          </w:p>
                          <w:p w:rsidR="0093715F" w:rsidRPr="0093715F" w:rsidRDefault="0093715F" w:rsidP="00E07B4D">
                            <w:pPr>
                              <w:pStyle w:val="NoSpacing"/>
                              <w:numPr>
                                <w:ilvl w:val="0"/>
                                <w:numId w:val="3"/>
                              </w:numPr>
                              <w:jc w:val="both"/>
                              <w:rPr>
                                <w:rFonts w:ascii="Californian FB" w:hAnsi="Californian FB"/>
                                <w:b/>
                                <w:color w:val="C00000"/>
                                <w:sz w:val="20"/>
                                <w:szCs w:val="20"/>
                              </w:rPr>
                            </w:pPr>
                            <w:r w:rsidRPr="0093715F">
                              <w:rPr>
                                <w:rFonts w:ascii="Californian FB" w:hAnsi="Californian FB"/>
                                <w:b/>
                                <w:color w:val="C00000"/>
                                <w:sz w:val="20"/>
                                <w:szCs w:val="20"/>
                              </w:rPr>
                              <w:t>How will I know if my child needs TARGETED or INTENSIVE instruction?</w:t>
                            </w:r>
                          </w:p>
                          <w:p w:rsidR="0093715F" w:rsidRPr="0093715F" w:rsidRDefault="0093715F" w:rsidP="00E07B4D">
                            <w:pPr>
                              <w:pStyle w:val="NoSpacing"/>
                              <w:ind w:left="720"/>
                              <w:jc w:val="both"/>
                              <w:rPr>
                                <w:rFonts w:ascii="Californian FB" w:hAnsi="Californian FB"/>
                                <w:b/>
                                <w:color w:val="C00000"/>
                                <w:sz w:val="20"/>
                                <w:szCs w:val="20"/>
                              </w:rPr>
                            </w:pPr>
                          </w:p>
                          <w:p w:rsidR="0093715F" w:rsidRPr="0093715F" w:rsidRDefault="0093715F" w:rsidP="00E07B4D">
                            <w:pPr>
                              <w:pStyle w:val="NoSpacing"/>
                              <w:numPr>
                                <w:ilvl w:val="0"/>
                                <w:numId w:val="3"/>
                              </w:numPr>
                              <w:jc w:val="both"/>
                              <w:rPr>
                                <w:rFonts w:ascii="Californian FB" w:hAnsi="Californian FB"/>
                                <w:b/>
                                <w:color w:val="C00000"/>
                                <w:sz w:val="20"/>
                                <w:szCs w:val="20"/>
                              </w:rPr>
                            </w:pPr>
                            <w:r w:rsidRPr="0093715F">
                              <w:rPr>
                                <w:rFonts w:ascii="Californian FB" w:hAnsi="Californian FB"/>
                                <w:b/>
                                <w:color w:val="C00000"/>
                                <w:sz w:val="20"/>
                                <w:szCs w:val="20"/>
                              </w:rPr>
                              <w:t>At what point in the SPL process will parents be informed of their rights under the IDEA 2004, including the right to request an evaluation for special education eligibility?</w:t>
                            </w:r>
                          </w:p>
                          <w:p w:rsidR="0093715F" w:rsidRPr="0093715F" w:rsidRDefault="0093715F" w:rsidP="00E07B4D">
                            <w:pPr>
                              <w:pStyle w:val="NoSpacing"/>
                              <w:ind w:left="360"/>
                              <w:jc w:val="both"/>
                              <w:rPr>
                                <w:rFonts w:ascii="Californian FB" w:hAnsi="Californian FB"/>
                                <w:b/>
                                <w:color w:val="C00000"/>
                                <w:sz w:val="20"/>
                                <w:szCs w:val="20"/>
                              </w:rPr>
                            </w:pPr>
                          </w:p>
                          <w:p w:rsidR="0093715F" w:rsidRPr="0093715F" w:rsidRDefault="0093715F" w:rsidP="00E07B4D">
                            <w:pPr>
                              <w:pStyle w:val="NoSpacing"/>
                              <w:ind w:left="360"/>
                              <w:jc w:val="both"/>
                              <w:rPr>
                                <w:rFonts w:ascii="Californian FB" w:hAnsi="Californian FB"/>
                                <w:b/>
                                <w:color w:val="C00000"/>
                                <w:sz w:val="20"/>
                                <w:szCs w:val="20"/>
                              </w:rPr>
                            </w:pPr>
                            <w:r w:rsidRPr="0093715F">
                              <w:rPr>
                                <w:rFonts w:ascii="Californian FB" w:hAnsi="Californian FB"/>
                                <w:b/>
                                <w:color w:val="C00000"/>
                                <w:sz w:val="20"/>
                                <w:szCs w:val="20"/>
                              </w:rPr>
                              <w:t xml:space="preserve">In addition to asking questions and receiving information from your child’s school, the West Virginia Department of Education has a number of resources available at </w:t>
                            </w:r>
                          </w:p>
                          <w:p w:rsidR="0093715F" w:rsidRPr="0093715F" w:rsidRDefault="0093715F" w:rsidP="00E07B4D">
                            <w:pPr>
                              <w:pStyle w:val="NoSpacing"/>
                              <w:ind w:left="360"/>
                              <w:jc w:val="both"/>
                              <w:rPr>
                                <w:rFonts w:ascii="Californian FB" w:hAnsi="Californian FB"/>
                                <w:b/>
                                <w:color w:val="C00000"/>
                                <w:sz w:val="20"/>
                                <w:szCs w:val="20"/>
                              </w:rPr>
                            </w:pPr>
                          </w:p>
                          <w:p w:rsidR="0093715F" w:rsidRPr="0093715F" w:rsidRDefault="00B750AC" w:rsidP="00E07B4D">
                            <w:pPr>
                              <w:pStyle w:val="NoSpacing"/>
                              <w:ind w:left="360"/>
                              <w:jc w:val="both"/>
                              <w:rPr>
                                <w:rFonts w:ascii="Californian FB" w:hAnsi="Californian FB"/>
                                <w:b/>
                                <w:color w:val="C00000"/>
                                <w:sz w:val="20"/>
                                <w:szCs w:val="20"/>
                              </w:rPr>
                            </w:pPr>
                            <w:hyperlink r:id="rId11" w:history="1">
                              <w:r w:rsidR="0093715F" w:rsidRPr="0093715F">
                                <w:rPr>
                                  <w:rStyle w:val="Hyperlink"/>
                                  <w:rFonts w:ascii="Californian FB" w:hAnsi="Californian FB"/>
                                  <w:b/>
                                  <w:color w:val="C00000"/>
                                  <w:sz w:val="20"/>
                                  <w:szCs w:val="20"/>
                                </w:rPr>
                                <w:t>http://wvde.state.wv.us/spl</w:t>
                              </w:r>
                            </w:hyperlink>
                          </w:p>
                          <w:p w:rsidR="0093715F" w:rsidRPr="0093715F" w:rsidRDefault="00B750AC" w:rsidP="00E07B4D">
                            <w:pPr>
                              <w:pStyle w:val="NoSpacing"/>
                              <w:ind w:left="360"/>
                              <w:jc w:val="both"/>
                              <w:rPr>
                                <w:rFonts w:ascii="Californian FB" w:hAnsi="Californian FB"/>
                                <w:b/>
                                <w:color w:val="C00000"/>
                                <w:sz w:val="20"/>
                                <w:szCs w:val="20"/>
                              </w:rPr>
                            </w:pPr>
                            <w:hyperlink r:id="rId12" w:history="1">
                              <w:r w:rsidR="0093715F" w:rsidRPr="0093715F">
                                <w:rPr>
                                  <w:rStyle w:val="Hyperlink"/>
                                  <w:rFonts w:ascii="Californian FB" w:hAnsi="Californian FB"/>
                                  <w:b/>
                                  <w:color w:val="C00000"/>
                                  <w:sz w:val="20"/>
                                  <w:szCs w:val="20"/>
                                </w:rPr>
                                <w:t>http://wvde.state.wv.us/parents21/</w:t>
                              </w:r>
                            </w:hyperlink>
                          </w:p>
                          <w:p w:rsidR="0093715F" w:rsidRPr="0093715F" w:rsidRDefault="0093715F" w:rsidP="00E07B4D">
                            <w:pPr>
                              <w:pStyle w:val="NoSpacing"/>
                              <w:ind w:left="360"/>
                              <w:jc w:val="both"/>
                              <w:rPr>
                                <w:rFonts w:ascii="Californian FB" w:hAnsi="Californian FB"/>
                                <w:color w:val="C00000"/>
                                <w:sz w:val="19"/>
                                <w:szCs w:val="19"/>
                              </w:rPr>
                            </w:pPr>
                          </w:p>
                          <w:p w:rsidR="0093715F" w:rsidRPr="0093715F" w:rsidRDefault="0093715F" w:rsidP="00E07B4D">
                            <w:pPr>
                              <w:pStyle w:val="NoSpacing"/>
                              <w:ind w:left="360"/>
                              <w:jc w:val="both"/>
                              <w:rPr>
                                <w:rFonts w:ascii="Californian FB" w:hAnsi="Californian FB"/>
                                <w:b/>
                                <w:color w:val="C00000"/>
                              </w:rPr>
                            </w:pPr>
                          </w:p>
                          <w:p w:rsidR="0093715F" w:rsidRPr="0093715F" w:rsidRDefault="0093715F" w:rsidP="00302D31">
                            <w:pPr>
                              <w:pStyle w:val="NoSpacing"/>
                              <w:ind w:left="360"/>
                              <w:jc w:val="center"/>
                              <w:rPr>
                                <w:rFonts w:ascii="Californian FB" w:hAnsi="Californian FB"/>
                                <w:b/>
                                <w:color w:val="C00000"/>
                              </w:rPr>
                            </w:pPr>
                          </w:p>
                          <w:p w:rsidR="0093715F" w:rsidRPr="0093715F" w:rsidRDefault="0093715F" w:rsidP="00302D31">
                            <w:pPr>
                              <w:pStyle w:val="NoSpacing"/>
                              <w:ind w:left="360"/>
                              <w:jc w:val="center"/>
                              <w:rPr>
                                <w:rFonts w:ascii="Californian FB" w:hAnsi="Californian FB"/>
                                <w:b/>
                                <w:color w:val="C00000"/>
                              </w:rPr>
                            </w:pPr>
                            <w:r w:rsidRPr="0093715F">
                              <w:rPr>
                                <w:rFonts w:ascii="Californian FB" w:hAnsi="Californian FB"/>
                                <w:b/>
                                <w:color w:val="C00000"/>
                              </w:rPr>
                              <w:t>West Virginia Department of Education</w:t>
                            </w:r>
                          </w:p>
                          <w:p w:rsidR="0093715F" w:rsidRPr="0093715F" w:rsidRDefault="0093715F" w:rsidP="00302D31">
                            <w:pPr>
                              <w:pStyle w:val="NoSpacing"/>
                              <w:ind w:left="360"/>
                              <w:jc w:val="center"/>
                              <w:rPr>
                                <w:rFonts w:ascii="Californian FB" w:hAnsi="Californian FB"/>
                                <w:b/>
                                <w:color w:val="C00000"/>
                              </w:rPr>
                            </w:pPr>
                            <w:proofErr w:type="spellStart"/>
                            <w:r w:rsidRPr="0093715F">
                              <w:rPr>
                                <w:rFonts w:ascii="Californian FB" w:hAnsi="Californian FB"/>
                                <w:b/>
                                <w:color w:val="C00000"/>
                              </w:rPr>
                              <w:t>Jorea</w:t>
                            </w:r>
                            <w:proofErr w:type="spellEnd"/>
                            <w:r w:rsidRPr="0093715F">
                              <w:rPr>
                                <w:rFonts w:ascii="Californian FB" w:hAnsi="Californian FB"/>
                                <w:b/>
                                <w:color w:val="C00000"/>
                              </w:rPr>
                              <w:t xml:space="preserve"> M. </w:t>
                            </w:r>
                            <w:proofErr w:type="spellStart"/>
                            <w:r w:rsidRPr="0093715F">
                              <w:rPr>
                                <w:rFonts w:ascii="Californian FB" w:hAnsi="Californian FB"/>
                                <w:b/>
                                <w:color w:val="C00000"/>
                              </w:rPr>
                              <w:t>Marple</w:t>
                            </w:r>
                            <w:proofErr w:type="spellEnd"/>
                            <w:r w:rsidRPr="0093715F">
                              <w:rPr>
                                <w:rFonts w:ascii="Californian FB" w:hAnsi="Californian FB"/>
                                <w:b/>
                                <w:color w:val="C00000"/>
                              </w:rPr>
                              <w:t xml:space="preserve"> </w:t>
                            </w:r>
                            <w:proofErr w:type="spellStart"/>
                            <w:r w:rsidRPr="0093715F">
                              <w:rPr>
                                <w:rFonts w:ascii="Californian FB" w:hAnsi="Californian FB"/>
                                <w:b/>
                                <w:color w:val="C00000"/>
                              </w:rPr>
                              <w:t>Ed.D</w:t>
                            </w:r>
                            <w:proofErr w:type="spellEnd"/>
                            <w:r w:rsidRPr="0093715F">
                              <w:rPr>
                                <w:rFonts w:ascii="Californian FB" w:hAnsi="Californian FB"/>
                                <w:b/>
                                <w:color w:val="C00000"/>
                              </w:rPr>
                              <w:t>.</w:t>
                            </w:r>
                          </w:p>
                          <w:p w:rsidR="0093715F" w:rsidRPr="0093715F" w:rsidRDefault="0093715F" w:rsidP="00302D31">
                            <w:pPr>
                              <w:pStyle w:val="NoSpacing"/>
                              <w:ind w:left="360"/>
                              <w:jc w:val="center"/>
                              <w:rPr>
                                <w:rFonts w:ascii="Californian FB" w:hAnsi="Californian FB"/>
                                <w:b/>
                                <w:color w:val="C00000"/>
                              </w:rPr>
                            </w:pPr>
                            <w:r w:rsidRPr="0093715F">
                              <w:rPr>
                                <w:rFonts w:ascii="Californian FB" w:hAnsi="Californian FB"/>
                                <w:b/>
                                <w:color w:val="C00000"/>
                              </w:rPr>
                              <w:t>State Superintendent of Schools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252.75pt;margin-top:11.55pt;width:244.5pt;height:61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" filled="f" fillcolor="#c0504d [3205]" strokecolor="#f2f2f2 [3041]" strokeweight="3pt">
                <v:textbox>
                  <w:txbxContent>
                    <w:p w:rsidR="0093715F" w:rsidRDefault="0093715F" w:rsidP="00F755C7">
                      <w:pPr>
                        <w:pStyle w:val="NoSpacing"/>
                        <w:jc w:val="center"/>
                        <w:rPr>
                          <w:rFonts w:ascii="Californian FB" w:hAnsi="Californian FB"/>
                          <w:b/>
                          <w:color w:val="C00000"/>
                          <w:sz w:val="24"/>
                        </w:rPr>
                      </w:pPr>
                    </w:p>
                    <w:p w:rsidR="0093715F" w:rsidRPr="0093715F" w:rsidRDefault="0093715F" w:rsidP="00F755C7">
                      <w:pPr>
                        <w:pStyle w:val="NoSpacing"/>
                        <w:jc w:val="center"/>
                        <w:rPr>
                          <w:rFonts w:ascii="Californian FB" w:hAnsi="Californian FB"/>
                          <w:b/>
                          <w:color w:val="C00000"/>
                          <w:sz w:val="24"/>
                        </w:rPr>
                      </w:pPr>
                      <w:r w:rsidRPr="0093715F">
                        <w:rPr>
                          <w:rFonts w:ascii="Californian FB" w:hAnsi="Californian FB"/>
                          <w:b/>
                          <w:color w:val="C00000"/>
                          <w:sz w:val="24"/>
                        </w:rPr>
                        <w:t>How Are Parents Involved in the SPL Process?</w:t>
                      </w:r>
                    </w:p>
                    <w:p w:rsidR="0093715F" w:rsidRPr="0093715F" w:rsidRDefault="0093715F" w:rsidP="000053EF">
                      <w:pPr>
                        <w:pStyle w:val="NoSpacing"/>
                        <w:rPr>
                          <w:rFonts w:ascii="Californian FB" w:hAnsi="Californian FB"/>
                          <w:color w:val="C00000"/>
                          <w:sz w:val="20"/>
                        </w:rPr>
                      </w:pPr>
                    </w:p>
                    <w:p w:rsidR="0093715F" w:rsidRPr="0093715F" w:rsidRDefault="0093715F" w:rsidP="00E07B4D">
                      <w:pPr>
                        <w:pStyle w:val="NoSpacing"/>
                        <w:jc w:val="both"/>
                        <w:rPr>
                          <w:rFonts w:ascii="Californian FB" w:hAnsi="Californian FB"/>
                          <w:b/>
                          <w:color w:val="C00000"/>
                          <w:sz w:val="20"/>
                          <w:szCs w:val="20"/>
                        </w:rPr>
                      </w:pPr>
                      <w:r w:rsidRPr="0093715F">
                        <w:rPr>
                          <w:rFonts w:ascii="Californian FB" w:hAnsi="Californian FB"/>
                          <w:b/>
                          <w:color w:val="C00000"/>
                          <w:sz w:val="20"/>
                          <w:szCs w:val="20"/>
                        </w:rPr>
                        <w:t>Parents are important members of any child’s educational team.  Being informed about your school’s SPL process</w:t>
                      </w:r>
                      <w:r w:rsidR="00FF7B11">
                        <w:rPr>
                          <w:rFonts w:ascii="Californian FB" w:hAnsi="Californian FB"/>
                          <w:b/>
                          <w:color w:val="C00000"/>
                          <w:sz w:val="20"/>
                          <w:szCs w:val="20"/>
                        </w:rPr>
                        <w:t>es</w:t>
                      </w:r>
                      <w:r w:rsidRPr="0093715F">
                        <w:rPr>
                          <w:rFonts w:ascii="Californian FB" w:hAnsi="Californian FB"/>
                          <w:b/>
                          <w:color w:val="C00000"/>
                          <w:sz w:val="20"/>
                          <w:szCs w:val="20"/>
                        </w:rPr>
                        <w:t xml:space="preserve"> and procedures is the first step to becoming an informed, active parent participant in your child’s education.  Consider asking the following questions:</w:t>
                      </w:r>
                    </w:p>
                    <w:p w:rsidR="0093715F" w:rsidRPr="0093715F" w:rsidRDefault="0093715F" w:rsidP="00E07B4D">
                      <w:pPr>
                        <w:pStyle w:val="NoSpacing"/>
                        <w:numPr>
                          <w:ilvl w:val="0"/>
                          <w:numId w:val="3"/>
                        </w:numPr>
                        <w:jc w:val="both"/>
                        <w:rPr>
                          <w:rFonts w:ascii="Californian FB" w:hAnsi="Californian FB"/>
                          <w:b/>
                          <w:color w:val="C00000"/>
                          <w:sz w:val="20"/>
                          <w:szCs w:val="20"/>
                        </w:rPr>
                      </w:pPr>
                      <w:r w:rsidRPr="0093715F">
                        <w:rPr>
                          <w:rFonts w:ascii="Californian FB" w:hAnsi="Californian FB"/>
                          <w:b/>
                          <w:color w:val="C00000"/>
                          <w:sz w:val="20"/>
                          <w:szCs w:val="20"/>
                        </w:rPr>
                        <w:t xml:space="preserve">What does the SPL framework look like in our school?  Who is providing instructional supports?  When </w:t>
                      </w:r>
                      <w:r w:rsidR="00FF7B11">
                        <w:rPr>
                          <w:rFonts w:ascii="Californian FB" w:hAnsi="Californian FB"/>
                          <w:b/>
                          <w:color w:val="C00000"/>
                          <w:sz w:val="20"/>
                          <w:szCs w:val="20"/>
                        </w:rPr>
                        <w:t>are they</w:t>
                      </w:r>
                      <w:r w:rsidRPr="0093715F">
                        <w:rPr>
                          <w:rFonts w:ascii="Californian FB" w:hAnsi="Californian FB"/>
                          <w:b/>
                          <w:color w:val="C00000"/>
                          <w:sz w:val="20"/>
                          <w:szCs w:val="20"/>
                        </w:rPr>
                        <w:t xml:space="preserve"> provided?  How do you know my child needs</w:t>
                      </w:r>
                      <w:r w:rsidR="00FF7B11">
                        <w:rPr>
                          <w:rFonts w:ascii="Californian FB" w:hAnsi="Californian FB"/>
                          <w:b/>
                          <w:color w:val="C00000"/>
                          <w:sz w:val="20"/>
                          <w:szCs w:val="20"/>
                        </w:rPr>
                        <w:t xml:space="preserve"> additional</w:t>
                      </w:r>
                      <w:r w:rsidRPr="0093715F">
                        <w:rPr>
                          <w:rFonts w:ascii="Californian FB" w:hAnsi="Californian FB"/>
                          <w:b/>
                          <w:color w:val="C00000"/>
                          <w:sz w:val="20"/>
                          <w:szCs w:val="20"/>
                        </w:rPr>
                        <w:t xml:space="preserve"> instructional support?</w:t>
                      </w:r>
                    </w:p>
                    <w:p w:rsidR="0093715F" w:rsidRPr="0093715F" w:rsidRDefault="0093715F" w:rsidP="00E07B4D">
                      <w:pPr>
                        <w:pStyle w:val="NoSpacing"/>
                        <w:ind w:left="720"/>
                        <w:jc w:val="both"/>
                        <w:rPr>
                          <w:rFonts w:ascii="Californian FB" w:hAnsi="Californian FB"/>
                          <w:b/>
                          <w:color w:val="C00000"/>
                          <w:sz w:val="20"/>
                          <w:szCs w:val="20"/>
                        </w:rPr>
                      </w:pPr>
                    </w:p>
                    <w:p w:rsidR="0093715F" w:rsidRPr="0093715F" w:rsidRDefault="0093715F" w:rsidP="00E07B4D">
                      <w:pPr>
                        <w:pStyle w:val="NoSpacing"/>
                        <w:numPr>
                          <w:ilvl w:val="0"/>
                          <w:numId w:val="3"/>
                        </w:numPr>
                        <w:jc w:val="both"/>
                        <w:rPr>
                          <w:rFonts w:ascii="Californian FB" w:hAnsi="Californian FB"/>
                          <w:b/>
                          <w:color w:val="C00000"/>
                          <w:sz w:val="20"/>
                          <w:szCs w:val="20"/>
                        </w:rPr>
                      </w:pPr>
                      <w:r w:rsidRPr="0093715F">
                        <w:rPr>
                          <w:rFonts w:ascii="Californian FB" w:hAnsi="Californian FB"/>
                          <w:b/>
                          <w:color w:val="C00000"/>
                          <w:sz w:val="20"/>
                          <w:szCs w:val="20"/>
                        </w:rPr>
                        <w:t>Who are the members of our school’s problem-solving teams?</w:t>
                      </w:r>
                    </w:p>
                    <w:p w:rsidR="0093715F" w:rsidRPr="0093715F" w:rsidRDefault="0093715F" w:rsidP="00E07B4D">
                      <w:pPr>
                        <w:pStyle w:val="NoSpacing"/>
                        <w:ind w:left="720"/>
                        <w:jc w:val="both"/>
                        <w:rPr>
                          <w:rFonts w:ascii="Californian FB" w:hAnsi="Californian FB"/>
                          <w:b/>
                          <w:color w:val="C00000"/>
                          <w:sz w:val="20"/>
                          <w:szCs w:val="20"/>
                        </w:rPr>
                      </w:pPr>
                    </w:p>
                    <w:p w:rsidR="0093715F" w:rsidRPr="0093715F" w:rsidRDefault="0093715F" w:rsidP="00E07B4D">
                      <w:pPr>
                        <w:pStyle w:val="NoSpacing"/>
                        <w:numPr>
                          <w:ilvl w:val="0"/>
                          <w:numId w:val="3"/>
                        </w:numPr>
                        <w:jc w:val="both"/>
                        <w:rPr>
                          <w:rFonts w:ascii="Californian FB" w:hAnsi="Californian FB"/>
                          <w:b/>
                          <w:color w:val="C00000"/>
                          <w:sz w:val="20"/>
                          <w:szCs w:val="20"/>
                        </w:rPr>
                      </w:pPr>
                      <w:r w:rsidRPr="0093715F">
                        <w:rPr>
                          <w:rFonts w:ascii="Californian FB" w:hAnsi="Californian FB"/>
                          <w:b/>
                          <w:color w:val="C00000"/>
                          <w:sz w:val="20"/>
                          <w:szCs w:val="20"/>
                        </w:rPr>
                        <w:t xml:space="preserve">Is there information available about SPL such as an SPL Guidance Document?  How is my child’s progress being monitored?  How often </w:t>
                      </w:r>
                      <w:r w:rsidR="00FF7B11">
                        <w:rPr>
                          <w:rFonts w:ascii="Californian FB" w:hAnsi="Californian FB"/>
                          <w:b/>
                          <w:color w:val="C00000"/>
                          <w:sz w:val="20"/>
                          <w:szCs w:val="20"/>
                        </w:rPr>
                        <w:t>will my child be</w:t>
                      </w:r>
                      <w:r w:rsidRPr="0093715F">
                        <w:rPr>
                          <w:rFonts w:ascii="Californian FB" w:hAnsi="Californian FB"/>
                          <w:b/>
                          <w:color w:val="C00000"/>
                          <w:sz w:val="20"/>
                          <w:szCs w:val="20"/>
                        </w:rPr>
                        <w:t xml:space="preserve"> screened or monitored for progress?</w:t>
                      </w:r>
                    </w:p>
                    <w:p w:rsidR="0093715F" w:rsidRPr="0093715F" w:rsidRDefault="0093715F" w:rsidP="00E07B4D">
                      <w:pPr>
                        <w:pStyle w:val="NoSpacing"/>
                        <w:ind w:left="720"/>
                        <w:jc w:val="both"/>
                        <w:rPr>
                          <w:rFonts w:ascii="Californian FB" w:hAnsi="Californian FB"/>
                          <w:b/>
                          <w:color w:val="C00000"/>
                          <w:sz w:val="20"/>
                          <w:szCs w:val="20"/>
                        </w:rPr>
                      </w:pPr>
                    </w:p>
                    <w:p w:rsidR="0093715F" w:rsidRPr="0093715F" w:rsidRDefault="0093715F" w:rsidP="00E07B4D">
                      <w:pPr>
                        <w:pStyle w:val="NoSpacing"/>
                        <w:numPr>
                          <w:ilvl w:val="0"/>
                          <w:numId w:val="3"/>
                        </w:numPr>
                        <w:jc w:val="both"/>
                        <w:rPr>
                          <w:rFonts w:ascii="Californian FB" w:hAnsi="Californian FB"/>
                          <w:b/>
                          <w:color w:val="C00000"/>
                          <w:sz w:val="20"/>
                          <w:szCs w:val="20"/>
                        </w:rPr>
                      </w:pPr>
                      <w:r w:rsidRPr="0093715F">
                        <w:rPr>
                          <w:rFonts w:ascii="Californian FB" w:hAnsi="Californian FB"/>
                          <w:b/>
                          <w:color w:val="C00000"/>
                          <w:sz w:val="20"/>
                          <w:szCs w:val="20"/>
                        </w:rPr>
                        <w:t>What communication regarding my child’s progress can I expect?  Who will provide the information?</w:t>
                      </w:r>
                    </w:p>
                    <w:p w:rsidR="0093715F" w:rsidRPr="0093715F" w:rsidRDefault="0093715F" w:rsidP="00E07B4D">
                      <w:pPr>
                        <w:pStyle w:val="NoSpacing"/>
                        <w:ind w:left="720"/>
                        <w:jc w:val="both"/>
                        <w:rPr>
                          <w:rFonts w:ascii="Californian FB" w:hAnsi="Californian FB"/>
                          <w:b/>
                          <w:color w:val="C00000"/>
                          <w:sz w:val="20"/>
                          <w:szCs w:val="20"/>
                        </w:rPr>
                      </w:pPr>
                    </w:p>
                    <w:p w:rsidR="0093715F" w:rsidRPr="0093715F" w:rsidRDefault="0093715F" w:rsidP="00E07B4D">
                      <w:pPr>
                        <w:pStyle w:val="NoSpacing"/>
                        <w:numPr>
                          <w:ilvl w:val="0"/>
                          <w:numId w:val="3"/>
                        </w:numPr>
                        <w:jc w:val="both"/>
                        <w:rPr>
                          <w:rFonts w:ascii="Californian FB" w:hAnsi="Californian FB"/>
                          <w:b/>
                          <w:color w:val="C00000"/>
                          <w:sz w:val="20"/>
                          <w:szCs w:val="20"/>
                        </w:rPr>
                      </w:pPr>
                      <w:r w:rsidRPr="0093715F">
                        <w:rPr>
                          <w:rFonts w:ascii="Californian FB" w:hAnsi="Californian FB"/>
                          <w:b/>
                          <w:color w:val="C00000"/>
                          <w:sz w:val="20"/>
                          <w:szCs w:val="20"/>
                        </w:rPr>
                        <w:t>How will I know if my child needs TARGETED or INTENSIVE instruction?</w:t>
                      </w:r>
                    </w:p>
                    <w:p w:rsidR="0093715F" w:rsidRPr="0093715F" w:rsidRDefault="0093715F" w:rsidP="00E07B4D">
                      <w:pPr>
                        <w:pStyle w:val="NoSpacing"/>
                        <w:ind w:left="720"/>
                        <w:jc w:val="both"/>
                        <w:rPr>
                          <w:rFonts w:ascii="Californian FB" w:hAnsi="Californian FB"/>
                          <w:b/>
                          <w:color w:val="C00000"/>
                          <w:sz w:val="20"/>
                          <w:szCs w:val="20"/>
                        </w:rPr>
                      </w:pPr>
                    </w:p>
                    <w:p w:rsidR="0093715F" w:rsidRPr="0093715F" w:rsidRDefault="0093715F" w:rsidP="00E07B4D">
                      <w:pPr>
                        <w:pStyle w:val="NoSpacing"/>
                        <w:numPr>
                          <w:ilvl w:val="0"/>
                          <w:numId w:val="3"/>
                        </w:numPr>
                        <w:jc w:val="both"/>
                        <w:rPr>
                          <w:rFonts w:ascii="Californian FB" w:hAnsi="Californian FB"/>
                          <w:b/>
                          <w:color w:val="C00000"/>
                          <w:sz w:val="20"/>
                          <w:szCs w:val="20"/>
                        </w:rPr>
                      </w:pPr>
                      <w:r w:rsidRPr="0093715F">
                        <w:rPr>
                          <w:rFonts w:ascii="Californian FB" w:hAnsi="Californian FB"/>
                          <w:b/>
                          <w:color w:val="C00000"/>
                          <w:sz w:val="20"/>
                          <w:szCs w:val="20"/>
                        </w:rPr>
                        <w:t>At what point in the SPL process will parents be informed of their rights under the IDEA 2004, including the right to request an evaluation for special education eligibility?</w:t>
                      </w:r>
                    </w:p>
                    <w:p w:rsidR="0093715F" w:rsidRPr="0093715F" w:rsidRDefault="0093715F" w:rsidP="00E07B4D">
                      <w:pPr>
                        <w:pStyle w:val="NoSpacing"/>
                        <w:ind w:left="360"/>
                        <w:jc w:val="both"/>
                        <w:rPr>
                          <w:rFonts w:ascii="Californian FB" w:hAnsi="Californian FB"/>
                          <w:b/>
                          <w:color w:val="C00000"/>
                          <w:sz w:val="20"/>
                          <w:szCs w:val="20"/>
                        </w:rPr>
                      </w:pPr>
                    </w:p>
                    <w:p w:rsidR="0093715F" w:rsidRPr="0093715F" w:rsidRDefault="0093715F" w:rsidP="00E07B4D">
                      <w:pPr>
                        <w:pStyle w:val="NoSpacing"/>
                        <w:ind w:left="360"/>
                        <w:jc w:val="both"/>
                        <w:rPr>
                          <w:rFonts w:ascii="Californian FB" w:hAnsi="Californian FB"/>
                          <w:b/>
                          <w:color w:val="C00000"/>
                          <w:sz w:val="20"/>
                          <w:szCs w:val="20"/>
                        </w:rPr>
                      </w:pPr>
                      <w:r w:rsidRPr="0093715F">
                        <w:rPr>
                          <w:rFonts w:ascii="Californian FB" w:hAnsi="Californian FB"/>
                          <w:b/>
                          <w:color w:val="C00000"/>
                          <w:sz w:val="20"/>
                          <w:szCs w:val="20"/>
                        </w:rPr>
                        <w:t xml:space="preserve">In addition to asking questions and receiving information from your child’s school, the West Virginia Department of Education has a number of resources available at </w:t>
                      </w:r>
                    </w:p>
                    <w:p w:rsidR="0093715F" w:rsidRPr="0093715F" w:rsidRDefault="0093715F" w:rsidP="00E07B4D">
                      <w:pPr>
                        <w:pStyle w:val="NoSpacing"/>
                        <w:ind w:left="360"/>
                        <w:jc w:val="both"/>
                        <w:rPr>
                          <w:rFonts w:ascii="Californian FB" w:hAnsi="Californian FB"/>
                          <w:b/>
                          <w:color w:val="C00000"/>
                          <w:sz w:val="20"/>
                          <w:szCs w:val="20"/>
                        </w:rPr>
                      </w:pPr>
                    </w:p>
                    <w:p w:rsidR="0093715F" w:rsidRPr="0093715F" w:rsidRDefault="00B750AC" w:rsidP="00E07B4D">
                      <w:pPr>
                        <w:pStyle w:val="NoSpacing"/>
                        <w:ind w:left="360"/>
                        <w:jc w:val="both"/>
                        <w:rPr>
                          <w:rFonts w:ascii="Californian FB" w:hAnsi="Californian FB"/>
                          <w:b/>
                          <w:color w:val="C00000"/>
                          <w:sz w:val="20"/>
                          <w:szCs w:val="20"/>
                        </w:rPr>
                      </w:pPr>
                      <w:hyperlink r:id="rId13" w:history="1">
                        <w:r w:rsidR="0093715F" w:rsidRPr="0093715F">
                          <w:rPr>
                            <w:rStyle w:val="Hyperlink"/>
                            <w:rFonts w:ascii="Californian FB" w:hAnsi="Californian FB"/>
                            <w:b/>
                            <w:color w:val="C00000"/>
                            <w:sz w:val="20"/>
                            <w:szCs w:val="20"/>
                          </w:rPr>
                          <w:t>http://wvde.state.wv.us/spl</w:t>
                        </w:r>
                      </w:hyperlink>
                    </w:p>
                    <w:p w:rsidR="0093715F" w:rsidRPr="0093715F" w:rsidRDefault="00B750AC" w:rsidP="00E07B4D">
                      <w:pPr>
                        <w:pStyle w:val="NoSpacing"/>
                        <w:ind w:left="360"/>
                        <w:jc w:val="both"/>
                        <w:rPr>
                          <w:rFonts w:ascii="Californian FB" w:hAnsi="Californian FB"/>
                          <w:b/>
                          <w:color w:val="C00000"/>
                          <w:sz w:val="20"/>
                          <w:szCs w:val="20"/>
                        </w:rPr>
                      </w:pPr>
                      <w:hyperlink r:id="rId14" w:history="1">
                        <w:r w:rsidR="0093715F" w:rsidRPr="0093715F">
                          <w:rPr>
                            <w:rStyle w:val="Hyperlink"/>
                            <w:rFonts w:ascii="Californian FB" w:hAnsi="Californian FB"/>
                            <w:b/>
                            <w:color w:val="C00000"/>
                            <w:sz w:val="20"/>
                            <w:szCs w:val="20"/>
                          </w:rPr>
                          <w:t>http://wvde.state.wv.us/parents21/</w:t>
                        </w:r>
                      </w:hyperlink>
                    </w:p>
                    <w:p w:rsidR="0093715F" w:rsidRPr="0093715F" w:rsidRDefault="0093715F" w:rsidP="00E07B4D">
                      <w:pPr>
                        <w:pStyle w:val="NoSpacing"/>
                        <w:ind w:left="360"/>
                        <w:jc w:val="both"/>
                        <w:rPr>
                          <w:rFonts w:ascii="Californian FB" w:hAnsi="Californian FB"/>
                          <w:color w:val="C00000"/>
                          <w:sz w:val="19"/>
                          <w:szCs w:val="19"/>
                        </w:rPr>
                      </w:pPr>
                    </w:p>
                    <w:p w:rsidR="0093715F" w:rsidRPr="0093715F" w:rsidRDefault="0093715F" w:rsidP="00E07B4D">
                      <w:pPr>
                        <w:pStyle w:val="NoSpacing"/>
                        <w:ind w:left="360"/>
                        <w:jc w:val="both"/>
                        <w:rPr>
                          <w:rFonts w:ascii="Californian FB" w:hAnsi="Californian FB"/>
                          <w:b/>
                          <w:color w:val="C00000"/>
                        </w:rPr>
                      </w:pPr>
                    </w:p>
                    <w:p w:rsidR="0093715F" w:rsidRPr="0093715F" w:rsidRDefault="0093715F" w:rsidP="00302D31">
                      <w:pPr>
                        <w:pStyle w:val="NoSpacing"/>
                        <w:ind w:left="360"/>
                        <w:jc w:val="center"/>
                        <w:rPr>
                          <w:rFonts w:ascii="Californian FB" w:hAnsi="Californian FB"/>
                          <w:b/>
                          <w:color w:val="C00000"/>
                        </w:rPr>
                      </w:pPr>
                    </w:p>
                    <w:p w:rsidR="0093715F" w:rsidRPr="0093715F" w:rsidRDefault="0093715F" w:rsidP="00302D31">
                      <w:pPr>
                        <w:pStyle w:val="NoSpacing"/>
                        <w:ind w:left="360"/>
                        <w:jc w:val="center"/>
                        <w:rPr>
                          <w:rFonts w:ascii="Californian FB" w:hAnsi="Californian FB"/>
                          <w:b/>
                          <w:color w:val="C00000"/>
                        </w:rPr>
                      </w:pPr>
                      <w:r w:rsidRPr="0093715F">
                        <w:rPr>
                          <w:rFonts w:ascii="Californian FB" w:hAnsi="Californian FB"/>
                          <w:b/>
                          <w:color w:val="C00000"/>
                        </w:rPr>
                        <w:t>West Virginia Department of Education</w:t>
                      </w:r>
                    </w:p>
                    <w:p w:rsidR="0093715F" w:rsidRPr="0093715F" w:rsidRDefault="0093715F" w:rsidP="00302D31">
                      <w:pPr>
                        <w:pStyle w:val="NoSpacing"/>
                        <w:ind w:left="360"/>
                        <w:jc w:val="center"/>
                        <w:rPr>
                          <w:rFonts w:ascii="Californian FB" w:hAnsi="Californian FB"/>
                          <w:b/>
                          <w:color w:val="C00000"/>
                        </w:rPr>
                      </w:pPr>
                      <w:proofErr w:type="spellStart"/>
                      <w:r w:rsidRPr="0093715F">
                        <w:rPr>
                          <w:rFonts w:ascii="Californian FB" w:hAnsi="Californian FB"/>
                          <w:b/>
                          <w:color w:val="C00000"/>
                        </w:rPr>
                        <w:t>Jorea</w:t>
                      </w:r>
                      <w:proofErr w:type="spellEnd"/>
                      <w:r w:rsidRPr="0093715F">
                        <w:rPr>
                          <w:rFonts w:ascii="Californian FB" w:hAnsi="Californian FB"/>
                          <w:b/>
                          <w:color w:val="C00000"/>
                        </w:rPr>
                        <w:t xml:space="preserve"> M. </w:t>
                      </w:r>
                      <w:proofErr w:type="spellStart"/>
                      <w:r w:rsidRPr="0093715F">
                        <w:rPr>
                          <w:rFonts w:ascii="Californian FB" w:hAnsi="Californian FB"/>
                          <w:b/>
                          <w:color w:val="C00000"/>
                        </w:rPr>
                        <w:t>Marple</w:t>
                      </w:r>
                      <w:proofErr w:type="spellEnd"/>
                      <w:r w:rsidRPr="0093715F">
                        <w:rPr>
                          <w:rFonts w:ascii="Californian FB" w:hAnsi="Californian FB"/>
                          <w:b/>
                          <w:color w:val="C00000"/>
                        </w:rPr>
                        <w:t xml:space="preserve"> </w:t>
                      </w:r>
                      <w:proofErr w:type="spellStart"/>
                      <w:r w:rsidRPr="0093715F">
                        <w:rPr>
                          <w:rFonts w:ascii="Californian FB" w:hAnsi="Californian FB"/>
                          <w:b/>
                          <w:color w:val="C00000"/>
                        </w:rPr>
                        <w:t>Ed.D</w:t>
                      </w:r>
                      <w:proofErr w:type="spellEnd"/>
                      <w:r w:rsidRPr="0093715F">
                        <w:rPr>
                          <w:rFonts w:ascii="Californian FB" w:hAnsi="Californian FB"/>
                          <w:b/>
                          <w:color w:val="C00000"/>
                        </w:rPr>
                        <w:t>.</w:t>
                      </w:r>
                    </w:p>
                    <w:p w:rsidR="0093715F" w:rsidRPr="0093715F" w:rsidRDefault="0093715F" w:rsidP="00302D31">
                      <w:pPr>
                        <w:pStyle w:val="NoSpacing"/>
                        <w:ind w:left="360"/>
                        <w:jc w:val="center"/>
                        <w:rPr>
                          <w:rFonts w:ascii="Californian FB" w:hAnsi="Californian FB"/>
                          <w:b/>
                          <w:color w:val="C00000"/>
                        </w:rPr>
                      </w:pPr>
                      <w:r w:rsidRPr="0093715F">
                        <w:rPr>
                          <w:rFonts w:ascii="Californian FB" w:hAnsi="Californian FB"/>
                          <w:b/>
                          <w:color w:val="C00000"/>
                        </w:rPr>
                        <w:t>State Superintendent of Schools</w:t>
                      </w:r>
                    </w:p>
                  </w:txbxContent>
                </v:textbox>
              </v:shape>
            </w:pict>
          </mc:Fallback>
        </mc:AlternateContent>
      </w:r>
      <w:r w:rsidR="0093715F">
        <w:rPr>
          <w:noProof/>
        </w:rPr>
        <w:drawing>
          <wp:anchor distT="0" distB="0" distL="114300" distR="114300" simplePos="0" relativeHeight="251678720" behindDoc="1" locked="0" layoutInCell="1" allowOverlap="1">
            <wp:simplePos x="0" y="0"/>
            <wp:positionH relativeFrom="column">
              <wp:posOffset>392761</wp:posOffset>
            </wp:positionH>
            <wp:positionV relativeFrom="paragraph">
              <wp:posOffset>82301</wp:posOffset>
            </wp:positionV>
            <wp:extent cx="1790673" cy="1796994"/>
            <wp:effectExtent l="19050" t="0" r="27" b="0"/>
            <wp:wrapNone/>
            <wp:docPr id="6" name="Picture 5" descr="spl_ato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l_atomlogo.png"/>
                    <pic:cNvPicPr/>
                  </pic:nvPicPr>
                  <pic:blipFill>
                    <a:blip r:embed="rId10" cstate="print"/>
                    <a:stretch>
                      <a:fillRect/>
                    </a:stretch>
                  </pic:blipFill>
                  <pic:spPr>
                    <a:xfrm>
                      <a:off x="0" y="0"/>
                      <a:ext cx="1790673" cy="1796994"/>
                    </a:xfrm>
                    <a:prstGeom prst="rect">
                      <a:avLst/>
                    </a:prstGeom>
                  </pic:spPr>
                </pic:pic>
              </a:graphicData>
            </a:graphic>
          </wp:anchor>
        </w:drawing>
      </w:r>
    </w:p>
    <w:p w:rsidR="00FC7798" w:rsidRDefault="00FC7798"/>
    <w:p w:rsidR="00FC7798" w:rsidRDefault="00FC7798"/>
    <w:p w:rsidR="00FC7798" w:rsidRDefault="00C9571F" w:rsidP="00B750AC">
      <w:pPr>
        <w:pStyle w:val="NoSpacing"/>
      </w:pPr>
      <w:r>
        <w:tab/>
      </w:r>
    </w:p>
    <w:p w:rsidR="00FC7798" w:rsidRDefault="00FC7798"/>
    <w:p w:rsidR="00FC7798" w:rsidRDefault="00FC7798"/>
    <w:p w:rsidR="00FC7798" w:rsidRDefault="00E420C4">
      <w:r>
        <w:rPr>
          <w:noProof/>
        </w:rPr>
        <mc:AlternateContent>
          <mc:Choice Requires="wps">
            <w:drawing>
              <wp:anchor distT="0" distB="0" distL="114300" distR="114300" simplePos="0" relativeHeight="251669504" behindDoc="0" locked="0" layoutInCell="1" allowOverlap="1">
                <wp:simplePos x="0" y="0"/>
                <wp:positionH relativeFrom="column">
                  <wp:posOffset>-394970</wp:posOffset>
                </wp:positionH>
                <wp:positionV relativeFrom="paragraph">
                  <wp:posOffset>157480</wp:posOffset>
                </wp:positionV>
                <wp:extent cx="3257550" cy="5908040"/>
                <wp:effectExtent l="19050" t="19050" r="19050" b="1651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5908040"/>
                        </a:xfrm>
                        <a:prstGeom prst="rect">
                          <a:avLst/>
                        </a:prstGeom>
                        <a:noFill/>
                        <a:ln w="38100">
                          <a:solidFill>
                            <a:schemeClr val="lt1">
                              <a:lumMod val="95000"/>
                              <a:lumOff val="0"/>
                            </a:schemeClr>
                          </a:solidFill>
                          <a:miter lim="800000"/>
                          <a:headEnd/>
                          <a:tailEnd/>
                        </a:ln>
                        <a:effectLst/>
                        <a:extLst>
                          <a:ext uri="{909E8E84-426E-40DD-AFC4-6F175D3DCCD1}">
                            <a14:hiddenFill xmlns:a14="http://schemas.microsoft.com/office/drawing/2010/main">
                              <a:solidFill>
                                <a:schemeClr val="accent2">
                                  <a:lumMod val="100000"/>
                                  <a:lumOff val="0"/>
                                </a:schemeClr>
                              </a:solidFill>
                            </a14:hiddenFill>
                          </a:ext>
                        </a:extLst>
                      </wps:spPr>
                      <wps:txbx>
                        <w:txbxContent>
                          <w:p w:rsidR="00B750AC" w:rsidRDefault="00B750AC" w:rsidP="00B750AC">
                            <w:pPr>
                              <w:pStyle w:val="NoSpacing"/>
                              <w:rPr>
                                <w:color w:val="C00000"/>
                              </w:rPr>
                            </w:pPr>
                          </w:p>
                          <w:p w:rsidR="00B750AC" w:rsidRDefault="00B750AC" w:rsidP="00B750AC">
                            <w:pPr>
                              <w:pStyle w:val="NoSpacing"/>
                              <w:rPr>
                                <w:color w:val="C00000"/>
                              </w:rPr>
                            </w:pPr>
                          </w:p>
                          <w:p w:rsidR="0093715F" w:rsidRPr="00B750AC" w:rsidRDefault="0093715F" w:rsidP="00B750AC">
                            <w:pPr>
                              <w:pStyle w:val="NoSpacing"/>
                              <w:rPr>
                                <w:color w:val="C00000"/>
                              </w:rPr>
                            </w:pPr>
                            <w:r w:rsidRPr="00B750AC">
                              <w:rPr>
                                <w:color w:val="C00000"/>
                              </w:rPr>
                              <w:t>What is the relationship between SPL and special education?</w:t>
                            </w:r>
                          </w:p>
                          <w:p w:rsidR="0093715F" w:rsidRPr="0093715F" w:rsidRDefault="0093715F" w:rsidP="00F8015A">
                            <w:pPr>
                              <w:pStyle w:val="NoSpacing"/>
                              <w:rPr>
                                <w:rFonts w:asciiTheme="majorHAnsi" w:hAnsiTheme="majorHAnsi"/>
                                <w:color w:val="C00000"/>
                                <w:sz w:val="20"/>
                              </w:rPr>
                            </w:pPr>
                          </w:p>
                          <w:p w:rsidR="0093715F" w:rsidRPr="0093715F" w:rsidRDefault="0093715F" w:rsidP="00E07B4D">
                            <w:pPr>
                              <w:pStyle w:val="NoSpacing"/>
                              <w:jc w:val="both"/>
                              <w:rPr>
                                <w:rFonts w:ascii="Californian FB" w:hAnsi="Californian FB"/>
                                <w:b/>
                                <w:color w:val="C00000"/>
                                <w:sz w:val="20"/>
                                <w:szCs w:val="20"/>
                              </w:rPr>
                            </w:pPr>
                            <w:r w:rsidRPr="0093715F">
                              <w:rPr>
                                <w:rFonts w:ascii="Californian FB" w:hAnsi="Californian FB"/>
                                <w:b/>
                                <w:color w:val="C00000"/>
                                <w:sz w:val="20"/>
                                <w:szCs w:val="20"/>
                              </w:rPr>
                              <w:t>As a result of the Individuals with Disabilities Education Improvement Act of 2004 (IDEA 2004), a process based on a student’s response to scientific, research-based intervention is used in West Virginia  as one piece of  specific information when determining whether a student has a learning disability.  For some students, the three levels of support provided within general education are not enough and special education services may be needed.</w:t>
                            </w:r>
                          </w:p>
                          <w:p w:rsidR="0093715F" w:rsidRPr="0093715F" w:rsidRDefault="0093715F" w:rsidP="00E07B4D">
                            <w:pPr>
                              <w:pStyle w:val="NoSpacing"/>
                              <w:jc w:val="both"/>
                              <w:rPr>
                                <w:rFonts w:ascii="Californian FB" w:hAnsi="Californian FB"/>
                                <w:b/>
                                <w:color w:val="C00000"/>
                                <w:sz w:val="20"/>
                                <w:szCs w:val="20"/>
                              </w:rPr>
                            </w:pPr>
                          </w:p>
                          <w:p w:rsidR="0093715F" w:rsidRPr="0093715F" w:rsidRDefault="0093715F" w:rsidP="00E07B4D">
                            <w:pPr>
                              <w:pStyle w:val="NoSpacing"/>
                              <w:jc w:val="both"/>
                              <w:rPr>
                                <w:rFonts w:ascii="Californian FB" w:hAnsi="Californian FB"/>
                                <w:b/>
                                <w:color w:val="C00000"/>
                                <w:sz w:val="20"/>
                                <w:szCs w:val="20"/>
                              </w:rPr>
                            </w:pPr>
                            <w:r w:rsidRPr="0093715F">
                              <w:rPr>
                                <w:rFonts w:ascii="Californian FB" w:hAnsi="Californian FB"/>
                                <w:b/>
                                <w:color w:val="C00000"/>
                                <w:sz w:val="20"/>
                                <w:szCs w:val="20"/>
                              </w:rPr>
                              <w:t>When students participate in the SPL process, parents are to be notified about the following:</w:t>
                            </w:r>
                          </w:p>
                          <w:p w:rsidR="0093715F" w:rsidRPr="0093715F" w:rsidRDefault="0093715F" w:rsidP="00E07B4D">
                            <w:pPr>
                              <w:pStyle w:val="NoSpacing"/>
                              <w:numPr>
                                <w:ilvl w:val="0"/>
                                <w:numId w:val="2"/>
                              </w:numPr>
                              <w:jc w:val="both"/>
                              <w:rPr>
                                <w:rFonts w:ascii="Californian FB" w:hAnsi="Californian FB"/>
                                <w:b/>
                                <w:color w:val="C00000"/>
                                <w:sz w:val="20"/>
                                <w:szCs w:val="20"/>
                              </w:rPr>
                            </w:pPr>
                            <w:r w:rsidRPr="0093715F">
                              <w:rPr>
                                <w:rFonts w:ascii="Californian FB" w:hAnsi="Californian FB"/>
                                <w:b/>
                                <w:color w:val="C00000"/>
                                <w:sz w:val="20"/>
                                <w:szCs w:val="20"/>
                              </w:rPr>
                              <w:t>The amount and nature of student performance data that would be collected and the general education services provided (i.e., multi-level instruction framework and progress monitoring data);</w:t>
                            </w:r>
                          </w:p>
                          <w:p w:rsidR="0093715F" w:rsidRPr="0093715F" w:rsidRDefault="0093715F" w:rsidP="00E07B4D">
                            <w:pPr>
                              <w:pStyle w:val="NoSpacing"/>
                              <w:ind w:left="720"/>
                              <w:jc w:val="both"/>
                              <w:rPr>
                                <w:rFonts w:ascii="Californian FB" w:hAnsi="Californian FB"/>
                                <w:b/>
                                <w:color w:val="C00000"/>
                                <w:sz w:val="20"/>
                                <w:szCs w:val="20"/>
                              </w:rPr>
                            </w:pPr>
                          </w:p>
                          <w:p w:rsidR="0093715F" w:rsidRPr="0093715F" w:rsidRDefault="0093715F" w:rsidP="00E07B4D">
                            <w:pPr>
                              <w:pStyle w:val="NoSpacing"/>
                              <w:numPr>
                                <w:ilvl w:val="0"/>
                                <w:numId w:val="2"/>
                              </w:numPr>
                              <w:jc w:val="both"/>
                              <w:rPr>
                                <w:rFonts w:ascii="Californian FB" w:hAnsi="Californian FB"/>
                                <w:b/>
                                <w:color w:val="C00000"/>
                                <w:sz w:val="20"/>
                                <w:szCs w:val="20"/>
                              </w:rPr>
                            </w:pPr>
                            <w:r w:rsidRPr="0093715F">
                              <w:rPr>
                                <w:rFonts w:ascii="Californian FB" w:hAnsi="Californian FB"/>
                                <w:b/>
                                <w:color w:val="C00000"/>
                                <w:sz w:val="20"/>
                                <w:szCs w:val="20"/>
                              </w:rPr>
                              <w:t>Strategies for increasing the student’s rate of learning (i.e., research-based instruction)</w:t>
                            </w:r>
                            <w:r w:rsidR="00866153">
                              <w:rPr>
                                <w:rFonts w:ascii="Californian FB" w:hAnsi="Californian FB"/>
                                <w:b/>
                                <w:color w:val="C00000"/>
                                <w:sz w:val="20"/>
                                <w:szCs w:val="20"/>
                              </w:rPr>
                              <w:t xml:space="preserve"> or for filling the gaps</w:t>
                            </w:r>
                            <w:r w:rsidRPr="0093715F">
                              <w:rPr>
                                <w:rFonts w:ascii="Californian FB" w:hAnsi="Californian FB"/>
                                <w:b/>
                                <w:color w:val="C00000"/>
                                <w:sz w:val="20"/>
                                <w:szCs w:val="20"/>
                              </w:rPr>
                              <w:t>; and,</w:t>
                            </w:r>
                          </w:p>
                          <w:p w:rsidR="0093715F" w:rsidRPr="0093715F" w:rsidRDefault="0093715F" w:rsidP="00E07B4D">
                            <w:pPr>
                              <w:pStyle w:val="NoSpacing"/>
                              <w:ind w:left="720"/>
                              <w:jc w:val="both"/>
                              <w:rPr>
                                <w:rFonts w:ascii="Californian FB" w:hAnsi="Californian FB"/>
                                <w:b/>
                                <w:color w:val="C00000"/>
                                <w:sz w:val="20"/>
                                <w:szCs w:val="20"/>
                              </w:rPr>
                            </w:pPr>
                          </w:p>
                          <w:p w:rsidR="0093715F" w:rsidRPr="0093715F" w:rsidRDefault="0093715F" w:rsidP="00E07B4D">
                            <w:pPr>
                              <w:pStyle w:val="NoSpacing"/>
                              <w:numPr>
                                <w:ilvl w:val="0"/>
                                <w:numId w:val="2"/>
                              </w:numPr>
                              <w:jc w:val="both"/>
                              <w:rPr>
                                <w:rFonts w:ascii="Californian FB" w:hAnsi="Californian FB"/>
                                <w:b/>
                                <w:color w:val="C00000"/>
                                <w:sz w:val="20"/>
                                <w:szCs w:val="20"/>
                              </w:rPr>
                            </w:pPr>
                            <w:r w:rsidRPr="0093715F">
                              <w:rPr>
                                <w:rFonts w:ascii="Californian FB" w:hAnsi="Californian FB"/>
                                <w:b/>
                                <w:color w:val="C00000"/>
                                <w:sz w:val="20"/>
                                <w:szCs w:val="20"/>
                              </w:rPr>
                              <w:t>The parent’s right to request an evaluation at any time.  If a referral is made, procedures for evaluating and determining eligibility are followed as with any referral to special education.</w:t>
                            </w:r>
                            <w:r w:rsidRPr="0093715F">
                              <w:rPr>
                                <w:rFonts w:ascii="Californian FB" w:hAnsi="Californian FB" w:cs="Arial"/>
                                <w:b/>
                                <w:color w:val="C00000"/>
                                <w:sz w:val="20"/>
                                <w:szCs w:val="20"/>
                                <w:shd w:val="clear" w:color="auto" w:fill="CCCCCC"/>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31.1pt;margin-top:12.4pt;width:256.5pt;height:46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" filled="f" fillcolor="#c0504d [3205]" strokecolor="#f2f2f2 [3041]" strokeweight="3pt">
                <v:textbox>
                  <w:txbxContent>
                    <w:p w:rsidR="00B750AC" w:rsidRDefault="00B750AC" w:rsidP="00B750AC">
                      <w:pPr>
                        <w:pStyle w:val="NoSpacing"/>
                        <w:rPr>
                          <w:color w:val="C00000"/>
                        </w:rPr>
                      </w:pPr>
                    </w:p>
                    <w:p w:rsidR="00B750AC" w:rsidRDefault="00B750AC" w:rsidP="00B750AC">
                      <w:pPr>
                        <w:pStyle w:val="NoSpacing"/>
                        <w:rPr>
                          <w:color w:val="C00000"/>
                        </w:rPr>
                      </w:pPr>
                    </w:p>
                    <w:p w:rsidR="0093715F" w:rsidRPr="00B750AC" w:rsidRDefault="0093715F" w:rsidP="00B750AC">
                      <w:pPr>
                        <w:pStyle w:val="NoSpacing"/>
                        <w:rPr>
                          <w:color w:val="C00000"/>
                        </w:rPr>
                      </w:pPr>
                      <w:r w:rsidRPr="00B750AC">
                        <w:rPr>
                          <w:color w:val="C00000"/>
                        </w:rPr>
                        <w:t>What is the relationship between SPL and special education?</w:t>
                      </w:r>
                    </w:p>
                    <w:p w:rsidR="0093715F" w:rsidRPr="0093715F" w:rsidRDefault="0093715F" w:rsidP="00F8015A">
                      <w:pPr>
                        <w:pStyle w:val="NoSpacing"/>
                        <w:rPr>
                          <w:rFonts w:asciiTheme="majorHAnsi" w:hAnsiTheme="majorHAnsi"/>
                          <w:color w:val="C00000"/>
                          <w:sz w:val="20"/>
                        </w:rPr>
                      </w:pPr>
                    </w:p>
                    <w:p w:rsidR="0093715F" w:rsidRPr="0093715F" w:rsidRDefault="0093715F" w:rsidP="00E07B4D">
                      <w:pPr>
                        <w:pStyle w:val="NoSpacing"/>
                        <w:jc w:val="both"/>
                        <w:rPr>
                          <w:rFonts w:ascii="Californian FB" w:hAnsi="Californian FB"/>
                          <w:b/>
                          <w:color w:val="C00000"/>
                          <w:sz w:val="20"/>
                          <w:szCs w:val="20"/>
                        </w:rPr>
                      </w:pPr>
                      <w:r w:rsidRPr="0093715F">
                        <w:rPr>
                          <w:rFonts w:ascii="Californian FB" w:hAnsi="Californian FB"/>
                          <w:b/>
                          <w:color w:val="C00000"/>
                          <w:sz w:val="20"/>
                          <w:szCs w:val="20"/>
                        </w:rPr>
                        <w:t>As a result of the Individuals with Disabilities Education Improvement Act of 2004 (IDEA 2004), a process based on a student’s response to scientific, research-based intervention is used in West Virginia  as one piece of  specific information when determining whether a student has a learning disability.  For some students, the three levels of support provided within general education are not enough and special education services may be needed.</w:t>
                      </w:r>
                    </w:p>
                    <w:p w:rsidR="0093715F" w:rsidRPr="0093715F" w:rsidRDefault="0093715F" w:rsidP="00E07B4D">
                      <w:pPr>
                        <w:pStyle w:val="NoSpacing"/>
                        <w:jc w:val="both"/>
                        <w:rPr>
                          <w:rFonts w:ascii="Californian FB" w:hAnsi="Californian FB"/>
                          <w:b/>
                          <w:color w:val="C00000"/>
                          <w:sz w:val="20"/>
                          <w:szCs w:val="20"/>
                        </w:rPr>
                      </w:pPr>
                    </w:p>
                    <w:p w:rsidR="0093715F" w:rsidRPr="0093715F" w:rsidRDefault="0093715F" w:rsidP="00E07B4D">
                      <w:pPr>
                        <w:pStyle w:val="NoSpacing"/>
                        <w:jc w:val="both"/>
                        <w:rPr>
                          <w:rFonts w:ascii="Californian FB" w:hAnsi="Californian FB"/>
                          <w:b/>
                          <w:color w:val="C00000"/>
                          <w:sz w:val="20"/>
                          <w:szCs w:val="20"/>
                        </w:rPr>
                      </w:pPr>
                      <w:r w:rsidRPr="0093715F">
                        <w:rPr>
                          <w:rFonts w:ascii="Californian FB" w:hAnsi="Californian FB"/>
                          <w:b/>
                          <w:color w:val="C00000"/>
                          <w:sz w:val="20"/>
                          <w:szCs w:val="20"/>
                        </w:rPr>
                        <w:t>When students participate in the SPL process, parents are to be notified about the following:</w:t>
                      </w:r>
                    </w:p>
                    <w:p w:rsidR="0093715F" w:rsidRPr="0093715F" w:rsidRDefault="0093715F" w:rsidP="00E07B4D">
                      <w:pPr>
                        <w:pStyle w:val="NoSpacing"/>
                        <w:numPr>
                          <w:ilvl w:val="0"/>
                          <w:numId w:val="2"/>
                        </w:numPr>
                        <w:jc w:val="both"/>
                        <w:rPr>
                          <w:rFonts w:ascii="Californian FB" w:hAnsi="Californian FB"/>
                          <w:b/>
                          <w:color w:val="C00000"/>
                          <w:sz w:val="20"/>
                          <w:szCs w:val="20"/>
                        </w:rPr>
                      </w:pPr>
                      <w:r w:rsidRPr="0093715F">
                        <w:rPr>
                          <w:rFonts w:ascii="Californian FB" w:hAnsi="Californian FB"/>
                          <w:b/>
                          <w:color w:val="C00000"/>
                          <w:sz w:val="20"/>
                          <w:szCs w:val="20"/>
                        </w:rPr>
                        <w:t>The amount and nature of student performance data that would be collected and the general education services provided (i.e., multi-level instruction framework and progress monitoring data);</w:t>
                      </w:r>
                    </w:p>
                    <w:p w:rsidR="0093715F" w:rsidRPr="0093715F" w:rsidRDefault="0093715F" w:rsidP="00E07B4D">
                      <w:pPr>
                        <w:pStyle w:val="NoSpacing"/>
                        <w:ind w:left="720"/>
                        <w:jc w:val="both"/>
                        <w:rPr>
                          <w:rFonts w:ascii="Californian FB" w:hAnsi="Californian FB"/>
                          <w:b/>
                          <w:color w:val="C00000"/>
                          <w:sz w:val="20"/>
                          <w:szCs w:val="20"/>
                        </w:rPr>
                      </w:pPr>
                    </w:p>
                    <w:p w:rsidR="0093715F" w:rsidRPr="0093715F" w:rsidRDefault="0093715F" w:rsidP="00E07B4D">
                      <w:pPr>
                        <w:pStyle w:val="NoSpacing"/>
                        <w:numPr>
                          <w:ilvl w:val="0"/>
                          <w:numId w:val="2"/>
                        </w:numPr>
                        <w:jc w:val="both"/>
                        <w:rPr>
                          <w:rFonts w:ascii="Californian FB" w:hAnsi="Californian FB"/>
                          <w:b/>
                          <w:color w:val="C00000"/>
                          <w:sz w:val="20"/>
                          <w:szCs w:val="20"/>
                        </w:rPr>
                      </w:pPr>
                      <w:r w:rsidRPr="0093715F">
                        <w:rPr>
                          <w:rFonts w:ascii="Californian FB" w:hAnsi="Californian FB"/>
                          <w:b/>
                          <w:color w:val="C00000"/>
                          <w:sz w:val="20"/>
                          <w:szCs w:val="20"/>
                        </w:rPr>
                        <w:t>Strategies for increasing the student’s rate of learning (i.e., research-based instruction)</w:t>
                      </w:r>
                      <w:r w:rsidR="00866153">
                        <w:rPr>
                          <w:rFonts w:ascii="Californian FB" w:hAnsi="Californian FB"/>
                          <w:b/>
                          <w:color w:val="C00000"/>
                          <w:sz w:val="20"/>
                          <w:szCs w:val="20"/>
                        </w:rPr>
                        <w:t xml:space="preserve"> or for filling the gaps</w:t>
                      </w:r>
                      <w:r w:rsidRPr="0093715F">
                        <w:rPr>
                          <w:rFonts w:ascii="Californian FB" w:hAnsi="Californian FB"/>
                          <w:b/>
                          <w:color w:val="C00000"/>
                          <w:sz w:val="20"/>
                          <w:szCs w:val="20"/>
                        </w:rPr>
                        <w:t>; and,</w:t>
                      </w:r>
                    </w:p>
                    <w:p w:rsidR="0093715F" w:rsidRPr="0093715F" w:rsidRDefault="0093715F" w:rsidP="00E07B4D">
                      <w:pPr>
                        <w:pStyle w:val="NoSpacing"/>
                        <w:ind w:left="720"/>
                        <w:jc w:val="both"/>
                        <w:rPr>
                          <w:rFonts w:ascii="Californian FB" w:hAnsi="Californian FB"/>
                          <w:b/>
                          <w:color w:val="C00000"/>
                          <w:sz w:val="20"/>
                          <w:szCs w:val="20"/>
                        </w:rPr>
                      </w:pPr>
                    </w:p>
                    <w:p w:rsidR="0093715F" w:rsidRPr="0093715F" w:rsidRDefault="0093715F" w:rsidP="00E07B4D">
                      <w:pPr>
                        <w:pStyle w:val="NoSpacing"/>
                        <w:numPr>
                          <w:ilvl w:val="0"/>
                          <w:numId w:val="2"/>
                        </w:numPr>
                        <w:jc w:val="both"/>
                        <w:rPr>
                          <w:rFonts w:ascii="Californian FB" w:hAnsi="Californian FB"/>
                          <w:b/>
                          <w:color w:val="C00000"/>
                          <w:sz w:val="20"/>
                          <w:szCs w:val="20"/>
                        </w:rPr>
                      </w:pPr>
                      <w:r w:rsidRPr="0093715F">
                        <w:rPr>
                          <w:rFonts w:ascii="Californian FB" w:hAnsi="Californian FB"/>
                          <w:b/>
                          <w:color w:val="C00000"/>
                          <w:sz w:val="20"/>
                          <w:szCs w:val="20"/>
                        </w:rPr>
                        <w:t>The parent’s right to request an evaluation at any time.  If a referral is made, procedures for evaluating and determining eligibility are followed as with any referral to special education.</w:t>
                      </w:r>
                      <w:r w:rsidRPr="0093715F">
                        <w:rPr>
                          <w:rFonts w:ascii="Californian FB" w:hAnsi="Californian FB" w:cs="Arial"/>
                          <w:b/>
                          <w:color w:val="C00000"/>
                          <w:sz w:val="20"/>
                          <w:szCs w:val="20"/>
                          <w:shd w:val="clear" w:color="auto" w:fill="CCCCCC"/>
                        </w:rPr>
                        <w:t xml:space="preserve"> </w:t>
                      </w:r>
                    </w:p>
                  </w:txbxContent>
                </v:textbox>
              </v:shape>
            </w:pict>
          </mc:Fallback>
        </mc:AlternateContent>
      </w:r>
    </w:p>
    <w:p w:rsidR="00C9571F" w:rsidRDefault="00C9571F">
      <w:bookmarkStart w:id="0" w:name="_GoBack"/>
      <w:bookmarkEnd w:id="0"/>
    </w:p>
    <w:p w:rsidR="00C9571F" w:rsidRDefault="00C9571F"/>
    <w:p w:rsidR="00C9571F" w:rsidRDefault="00C9571F"/>
    <w:p w:rsidR="00C9571F" w:rsidRDefault="00C9571F"/>
    <w:p w:rsidR="00C9571F" w:rsidRDefault="00C9571F"/>
    <w:p w:rsidR="00C9571F" w:rsidRDefault="00C9571F"/>
    <w:p w:rsidR="00C9571F" w:rsidRDefault="00E420C4" w:rsidP="00DB1C8B">
      <w:r>
        <w:rPr>
          <w:rFonts w:ascii="Arial" w:hAnsi="Arial" w:cs="Arial"/>
          <w:noProof/>
          <w:color w:val="0000FF"/>
          <w:sz w:val="27"/>
          <w:szCs w:val="27"/>
        </w:rPr>
        <mc:AlternateContent>
          <mc:Choice Requires="wps">
            <w:drawing>
              <wp:anchor distT="0" distB="0" distL="114300" distR="114300" simplePos="0" relativeHeight="251677696" behindDoc="0" locked="0" layoutInCell="1" allowOverlap="1">
                <wp:simplePos x="0" y="0"/>
                <wp:positionH relativeFrom="column">
                  <wp:posOffset>63610</wp:posOffset>
                </wp:positionH>
                <wp:positionV relativeFrom="paragraph">
                  <wp:posOffset>3286401</wp:posOffset>
                </wp:positionV>
                <wp:extent cx="1582310" cy="1343771"/>
                <wp:effectExtent l="0" t="0" r="0" b="889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310" cy="1343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15F" w:rsidRDefault="0093715F" w:rsidP="00E07B4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5pt;margin-top:258.75pt;width:124.6pt;height:10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" filled="f" stroked="f">
                <v:textbox>
                  <w:txbxContent>
                    <w:p w:rsidR="0093715F" w:rsidRDefault="0093715F" w:rsidP="00E07B4D">
                      <w:pPr>
                        <w:jc w:val="center"/>
                      </w:pPr>
                    </w:p>
                  </w:txbxContent>
                </v:textbox>
              </v:shape>
            </w:pict>
          </mc:Fallback>
        </mc:AlternateContent>
      </w:r>
      <w:r w:rsidR="00DB1C8B" w:rsidRPr="00DB1C8B">
        <w:t xml:space="preserve"> </w:t>
      </w:r>
    </w:p>
    <w:sectPr w:rsidR="00C9571F" w:rsidSect="00713B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15F" w:rsidRDefault="0093715F" w:rsidP="00C03229">
      <w:pPr>
        <w:spacing w:after="0" w:line="240" w:lineRule="auto"/>
      </w:pPr>
      <w:r>
        <w:separator/>
      </w:r>
    </w:p>
  </w:endnote>
  <w:endnote w:type="continuationSeparator" w:id="0">
    <w:p w:rsidR="0093715F" w:rsidRDefault="0093715F" w:rsidP="00C03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obo Std">
    <w:panose1 w:val="00000000000000000000"/>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15F" w:rsidRDefault="0093715F" w:rsidP="00C03229">
      <w:pPr>
        <w:spacing w:after="0" w:line="240" w:lineRule="auto"/>
      </w:pPr>
      <w:r>
        <w:separator/>
      </w:r>
    </w:p>
  </w:footnote>
  <w:footnote w:type="continuationSeparator" w:id="0">
    <w:p w:rsidR="0093715F" w:rsidRDefault="0093715F" w:rsidP="00C032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71B4A"/>
    <w:multiLevelType w:val="hybridMultilevel"/>
    <w:tmpl w:val="5414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0931D4"/>
    <w:multiLevelType w:val="hybridMultilevel"/>
    <w:tmpl w:val="EF401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6750D9"/>
    <w:multiLevelType w:val="hybridMultilevel"/>
    <w:tmpl w:val="D042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8E4014"/>
    <w:multiLevelType w:val="hybridMultilevel"/>
    <w:tmpl w:val="1AC8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98"/>
    <w:rsid w:val="000053EF"/>
    <w:rsid w:val="00023B27"/>
    <w:rsid w:val="00057073"/>
    <w:rsid w:val="000813A0"/>
    <w:rsid w:val="00087A55"/>
    <w:rsid w:val="000C07EA"/>
    <w:rsid w:val="000D6A77"/>
    <w:rsid w:val="000E4B24"/>
    <w:rsid w:val="00140CE1"/>
    <w:rsid w:val="00182AA1"/>
    <w:rsid w:val="00216DB0"/>
    <w:rsid w:val="0024204C"/>
    <w:rsid w:val="00247A03"/>
    <w:rsid w:val="002A5EA7"/>
    <w:rsid w:val="002D1B8A"/>
    <w:rsid w:val="00302D31"/>
    <w:rsid w:val="00337CF5"/>
    <w:rsid w:val="003662B7"/>
    <w:rsid w:val="00367AAD"/>
    <w:rsid w:val="003F5931"/>
    <w:rsid w:val="00466651"/>
    <w:rsid w:val="004C76CB"/>
    <w:rsid w:val="004D74E9"/>
    <w:rsid w:val="004E6E89"/>
    <w:rsid w:val="0056796F"/>
    <w:rsid w:val="00567E06"/>
    <w:rsid w:val="0057128A"/>
    <w:rsid w:val="005D02A0"/>
    <w:rsid w:val="005E4F79"/>
    <w:rsid w:val="00646DA5"/>
    <w:rsid w:val="00681670"/>
    <w:rsid w:val="006C6100"/>
    <w:rsid w:val="006E1F7A"/>
    <w:rsid w:val="00713B59"/>
    <w:rsid w:val="0076323B"/>
    <w:rsid w:val="007E1636"/>
    <w:rsid w:val="008429C5"/>
    <w:rsid w:val="00853D06"/>
    <w:rsid w:val="00866001"/>
    <w:rsid w:val="00866153"/>
    <w:rsid w:val="008C3428"/>
    <w:rsid w:val="00901783"/>
    <w:rsid w:val="0093715F"/>
    <w:rsid w:val="00970621"/>
    <w:rsid w:val="009755F9"/>
    <w:rsid w:val="009B5A90"/>
    <w:rsid w:val="009C307B"/>
    <w:rsid w:val="009D576A"/>
    <w:rsid w:val="00A05D27"/>
    <w:rsid w:val="00A44A22"/>
    <w:rsid w:val="00A63F75"/>
    <w:rsid w:val="00A91B0D"/>
    <w:rsid w:val="00A97EF8"/>
    <w:rsid w:val="00B0623E"/>
    <w:rsid w:val="00B634A9"/>
    <w:rsid w:val="00B63A4D"/>
    <w:rsid w:val="00B750AC"/>
    <w:rsid w:val="00BD57D0"/>
    <w:rsid w:val="00BD5E5D"/>
    <w:rsid w:val="00C03229"/>
    <w:rsid w:val="00C149C8"/>
    <w:rsid w:val="00C602B7"/>
    <w:rsid w:val="00C65F53"/>
    <w:rsid w:val="00C741C8"/>
    <w:rsid w:val="00C82672"/>
    <w:rsid w:val="00C9571F"/>
    <w:rsid w:val="00CD4E67"/>
    <w:rsid w:val="00D10A2A"/>
    <w:rsid w:val="00D469DF"/>
    <w:rsid w:val="00DA4E09"/>
    <w:rsid w:val="00DB1C8B"/>
    <w:rsid w:val="00E07B4D"/>
    <w:rsid w:val="00E15C43"/>
    <w:rsid w:val="00E40AD6"/>
    <w:rsid w:val="00E420C4"/>
    <w:rsid w:val="00E66417"/>
    <w:rsid w:val="00EF17BA"/>
    <w:rsid w:val="00F23547"/>
    <w:rsid w:val="00F755C7"/>
    <w:rsid w:val="00F8015A"/>
    <w:rsid w:val="00F80C55"/>
    <w:rsid w:val="00F86C03"/>
    <w:rsid w:val="00FC7798"/>
    <w:rsid w:val="00FE2FC2"/>
    <w:rsid w:val="00FF7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dbcd1,#a5d6e3,#a4e1e4"/>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4E67"/>
    <w:pPr>
      <w:spacing w:after="0" w:line="240" w:lineRule="auto"/>
    </w:pPr>
  </w:style>
  <w:style w:type="paragraph" w:styleId="ListParagraph">
    <w:name w:val="List Paragraph"/>
    <w:basedOn w:val="Normal"/>
    <w:uiPriority w:val="34"/>
    <w:qFormat/>
    <w:rsid w:val="00866001"/>
    <w:pPr>
      <w:ind w:left="720"/>
      <w:contextualSpacing/>
    </w:pPr>
  </w:style>
  <w:style w:type="character" w:styleId="Hyperlink">
    <w:name w:val="Hyperlink"/>
    <w:basedOn w:val="DefaultParagraphFont"/>
    <w:uiPriority w:val="99"/>
    <w:unhideWhenUsed/>
    <w:rsid w:val="00866001"/>
    <w:rPr>
      <w:color w:val="0000FF" w:themeColor="hyperlink"/>
      <w:u w:val="single"/>
    </w:rPr>
  </w:style>
  <w:style w:type="paragraph" w:styleId="BalloonText">
    <w:name w:val="Balloon Text"/>
    <w:basedOn w:val="Normal"/>
    <w:link w:val="BalloonTextChar"/>
    <w:uiPriority w:val="99"/>
    <w:semiHidden/>
    <w:unhideWhenUsed/>
    <w:rsid w:val="00866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001"/>
    <w:rPr>
      <w:rFonts w:ascii="Tahoma" w:hAnsi="Tahoma" w:cs="Tahoma"/>
      <w:sz w:val="16"/>
      <w:szCs w:val="16"/>
    </w:rPr>
  </w:style>
  <w:style w:type="paragraph" w:styleId="Header">
    <w:name w:val="header"/>
    <w:basedOn w:val="Normal"/>
    <w:link w:val="HeaderChar"/>
    <w:uiPriority w:val="99"/>
    <w:semiHidden/>
    <w:unhideWhenUsed/>
    <w:rsid w:val="00C032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3229"/>
  </w:style>
  <w:style w:type="paragraph" w:styleId="Footer">
    <w:name w:val="footer"/>
    <w:basedOn w:val="Normal"/>
    <w:link w:val="FooterChar"/>
    <w:uiPriority w:val="99"/>
    <w:semiHidden/>
    <w:unhideWhenUsed/>
    <w:rsid w:val="00C032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32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4E67"/>
    <w:pPr>
      <w:spacing w:after="0" w:line="240" w:lineRule="auto"/>
    </w:pPr>
  </w:style>
  <w:style w:type="paragraph" w:styleId="ListParagraph">
    <w:name w:val="List Paragraph"/>
    <w:basedOn w:val="Normal"/>
    <w:uiPriority w:val="34"/>
    <w:qFormat/>
    <w:rsid w:val="00866001"/>
    <w:pPr>
      <w:ind w:left="720"/>
      <w:contextualSpacing/>
    </w:pPr>
  </w:style>
  <w:style w:type="character" w:styleId="Hyperlink">
    <w:name w:val="Hyperlink"/>
    <w:basedOn w:val="DefaultParagraphFont"/>
    <w:uiPriority w:val="99"/>
    <w:unhideWhenUsed/>
    <w:rsid w:val="00866001"/>
    <w:rPr>
      <w:color w:val="0000FF" w:themeColor="hyperlink"/>
      <w:u w:val="single"/>
    </w:rPr>
  </w:style>
  <w:style w:type="paragraph" w:styleId="BalloonText">
    <w:name w:val="Balloon Text"/>
    <w:basedOn w:val="Normal"/>
    <w:link w:val="BalloonTextChar"/>
    <w:uiPriority w:val="99"/>
    <w:semiHidden/>
    <w:unhideWhenUsed/>
    <w:rsid w:val="00866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001"/>
    <w:rPr>
      <w:rFonts w:ascii="Tahoma" w:hAnsi="Tahoma" w:cs="Tahoma"/>
      <w:sz w:val="16"/>
      <w:szCs w:val="16"/>
    </w:rPr>
  </w:style>
  <w:style w:type="paragraph" w:styleId="Header">
    <w:name w:val="header"/>
    <w:basedOn w:val="Normal"/>
    <w:link w:val="HeaderChar"/>
    <w:uiPriority w:val="99"/>
    <w:semiHidden/>
    <w:unhideWhenUsed/>
    <w:rsid w:val="00C032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3229"/>
  </w:style>
  <w:style w:type="paragraph" w:styleId="Footer">
    <w:name w:val="footer"/>
    <w:basedOn w:val="Normal"/>
    <w:link w:val="FooterChar"/>
    <w:uiPriority w:val="99"/>
    <w:semiHidden/>
    <w:unhideWhenUsed/>
    <w:rsid w:val="00C032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3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5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vde.state.wv.us/s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vde.state.wv.us/parents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vde.state.wv.us/s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vde.state.wv.us/parents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E3FC4-BB42-4FFD-A2C8-C73373868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Words>
  <Characters>47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asexton</dc:creator>
  <cp:lastModifiedBy>Administrator</cp:lastModifiedBy>
  <cp:revision>2</cp:revision>
  <cp:lastPrinted>2012-04-02T18:03:00Z</cp:lastPrinted>
  <dcterms:created xsi:type="dcterms:W3CDTF">2012-05-22T14:19:00Z</dcterms:created>
  <dcterms:modified xsi:type="dcterms:W3CDTF">2012-05-22T14:19:00Z</dcterms:modified>
</cp:coreProperties>
</file>